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B7F" w:rsidRPr="00752B7F" w:rsidRDefault="00752B7F" w:rsidP="00752B7F">
      <w:pPr>
        <w:tabs>
          <w:tab w:val="left" w:pos="1985"/>
        </w:tabs>
        <w:ind w:left="1985" w:hanging="1985"/>
        <w:rPr>
          <w:rFonts w:eastAsia="MS Mincho" w:cs="Arial"/>
          <w:b/>
          <w:noProof/>
          <w:sz w:val="24"/>
          <w:szCs w:val="24"/>
          <w:lang w:val="en-US"/>
        </w:rPr>
      </w:pPr>
      <w:bookmarkStart w:id="0" w:name="Title"/>
      <w:bookmarkStart w:id="1" w:name="DocumentFor"/>
      <w:bookmarkEnd w:id="0"/>
      <w:bookmarkEnd w:id="1"/>
      <w:r w:rsidRPr="00752B7F">
        <w:rPr>
          <w:rFonts w:eastAsia="MS Mincho" w:cs="Arial"/>
          <w:b/>
          <w:noProof/>
          <w:sz w:val="24"/>
          <w:szCs w:val="24"/>
          <w:lang w:val="en-US"/>
        </w:rPr>
        <w:t>3GPP TSG RAN WG2#115-e</w:t>
      </w:r>
      <w:r w:rsidRPr="00752B7F">
        <w:rPr>
          <w:rFonts w:eastAsia="MS Mincho" w:cs="Arial"/>
          <w:b/>
          <w:noProof/>
          <w:sz w:val="24"/>
          <w:szCs w:val="24"/>
          <w:lang w:val="en-US"/>
        </w:rPr>
        <w:tab/>
      </w:r>
      <w:r>
        <w:rPr>
          <w:rFonts w:eastAsiaTheme="minorEastAsia" w:cs="Arial" w:hint="eastAsia"/>
          <w:b/>
          <w:noProof/>
          <w:sz w:val="24"/>
          <w:szCs w:val="24"/>
          <w:lang w:val="en-US" w:eastAsia="zh-CN"/>
        </w:rPr>
        <w:t xml:space="preserve">                                                                   </w:t>
      </w:r>
      <w:r w:rsidR="00755777" w:rsidRPr="00755777">
        <w:rPr>
          <w:rFonts w:eastAsia="MS Mincho" w:cs="Arial"/>
          <w:b/>
          <w:noProof/>
          <w:sz w:val="24"/>
          <w:szCs w:val="24"/>
          <w:lang w:val="en-US"/>
        </w:rPr>
        <w:t>R2-2108548</w:t>
      </w:r>
    </w:p>
    <w:p w:rsidR="00752B7F" w:rsidRPr="00752B7F" w:rsidRDefault="00752B7F" w:rsidP="00752B7F">
      <w:pPr>
        <w:tabs>
          <w:tab w:val="left" w:pos="1985"/>
        </w:tabs>
        <w:ind w:left="1985" w:hanging="1985"/>
        <w:rPr>
          <w:rFonts w:eastAsia="MS Mincho" w:cs="Arial"/>
          <w:b/>
          <w:noProof/>
          <w:sz w:val="24"/>
          <w:szCs w:val="24"/>
          <w:lang w:val="en-US"/>
        </w:rPr>
      </w:pPr>
      <w:r w:rsidRPr="00752B7F">
        <w:rPr>
          <w:rFonts w:eastAsia="MS Mincho" w:cs="Arial"/>
          <w:b/>
          <w:noProof/>
          <w:sz w:val="24"/>
          <w:szCs w:val="24"/>
          <w:lang w:val="en-US"/>
        </w:rPr>
        <w:t>e-Meeting, 9th - 27th August, 2021</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45241" w:rsidRPr="00545241">
        <w:rPr>
          <w:rFonts w:cs="Arial"/>
          <w:b/>
          <w:bCs/>
          <w:sz w:val="24"/>
          <w:lang w:eastAsia="zh-CN"/>
        </w:rPr>
        <w:t>9.2.4.1</w:t>
      </w:r>
      <w:r w:rsidR="00545241" w:rsidRPr="00545241">
        <w:rPr>
          <w:rFonts w:cs="Arial"/>
          <w:b/>
          <w:bCs/>
          <w:sz w:val="24"/>
          <w:lang w:eastAsia="zh-CN"/>
        </w:rPr>
        <w:tab/>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2" w:name="OLE_LINK3"/>
      <w:bookmarkStart w:id="3" w:name="OLE_LINK4"/>
      <w:r w:rsidR="00E422AE" w:rsidRPr="00E422AE">
        <w:rPr>
          <w:rFonts w:cs="Arial" w:hint="eastAsia"/>
          <w:b/>
          <w:bCs/>
          <w:sz w:val="24"/>
          <w:lang w:eastAsia="zh-CN"/>
        </w:rPr>
        <w:tab/>
        <w:t xml:space="preserve">Discussion on TA Update for </w:t>
      </w:r>
      <w:proofErr w:type="spellStart"/>
      <w:r w:rsidR="00E422AE" w:rsidRPr="00E422AE">
        <w:rPr>
          <w:rFonts w:cs="Arial" w:hint="eastAsia"/>
          <w:b/>
          <w:bCs/>
          <w:sz w:val="24"/>
          <w:lang w:eastAsia="zh-CN"/>
        </w:rPr>
        <w:t>IoT</w:t>
      </w:r>
      <w:proofErr w:type="spellEnd"/>
      <w:r w:rsidR="00E422AE" w:rsidRPr="00E422AE">
        <w:rPr>
          <w:rFonts w:cs="Arial" w:hint="eastAsia"/>
          <w:b/>
          <w:bCs/>
          <w:sz w:val="24"/>
          <w:lang w:eastAsia="zh-CN"/>
        </w:rPr>
        <w:t>-NTN</w:t>
      </w:r>
    </w:p>
    <w:bookmarkEnd w:id="2"/>
    <w:bookmarkEnd w:id="3"/>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992649" w:rsidRDefault="00992649" w:rsidP="00992649">
      <w:pPr>
        <w:rPr>
          <w:lang w:eastAsia="zh-CN"/>
        </w:rPr>
      </w:pPr>
      <w:r>
        <w:t xml:space="preserve">This contribution discusses objectives and open issues listed in the Rel-17 </w:t>
      </w:r>
      <w:r w:rsidR="003314C7">
        <w:t>NB-</w:t>
      </w:r>
      <w:proofErr w:type="spellStart"/>
      <w:r w:rsidR="003314C7">
        <w:t>IoT</w:t>
      </w:r>
      <w:proofErr w:type="spellEnd"/>
      <w:r w:rsidR="003314C7">
        <w:t xml:space="preserve"> and </w:t>
      </w:r>
      <w:proofErr w:type="spellStart"/>
      <w:r w:rsidR="003314C7">
        <w:t>eMTC</w:t>
      </w:r>
      <w:proofErr w:type="spellEnd"/>
      <w:r w:rsidR="003314C7">
        <w:t xml:space="preserve"> over NTN </w:t>
      </w:r>
      <w:r>
        <w:t xml:space="preserve">WID </w:t>
      </w:r>
      <w:r w:rsidR="00C2791D">
        <w:fldChar w:fldCharType="begin"/>
      </w:r>
      <w:r>
        <w:instrText xml:space="preserve"> REF _Ref79102705 \r \h </w:instrText>
      </w:r>
      <w:r w:rsidR="00C2791D">
        <w:fldChar w:fldCharType="separate"/>
      </w:r>
      <w:r>
        <w:t>[1]</w:t>
      </w:r>
      <w:r w:rsidR="00C2791D">
        <w:fldChar w:fldCharType="end"/>
      </w:r>
      <w:r>
        <w:rPr>
          <w:rFonts w:hint="eastAsia"/>
          <w:lang w:eastAsia="zh-CN"/>
        </w:rPr>
        <w:t xml:space="preserve"> </w:t>
      </w:r>
      <w:r>
        <w:t xml:space="preserve">related to </w:t>
      </w:r>
      <w:r>
        <w:rPr>
          <w:rFonts w:hint="eastAsia"/>
          <w:lang w:eastAsia="zh-CN"/>
        </w:rPr>
        <w:t>TAU</w:t>
      </w:r>
      <w:r>
        <w:t xml:space="preserve">. The following sections present the objectives listed within the WID, as well as a summary of the issue and potential solutions captured during the SI phase in TR </w:t>
      </w:r>
      <w:r>
        <w:rPr>
          <w:rFonts w:hint="eastAsia"/>
          <w:lang w:eastAsia="zh-CN"/>
        </w:rPr>
        <w:t>36.763</w:t>
      </w:r>
      <w:r>
        <w:t xml:space="preserve"> </w:t>
      </w:r>
      <w:r w:rsidR="00C2791D">
        <w:fldChar w:fldCharType="begin"/>
      </w:r>
      <w:r>
        <w:instrText xml:space="preserve"> REF _Ref79102776 \r \h </w:instrText>
      </w:r>
      <w:r w:rsidR="00C2791D">
        <w:fldChar w:fldCharType="separate"/>
      </w:r>
      <w:r>
        <w:t>[2]</w:t>
      </w:r>
      <w:r w:rsidR="00C2791D">
        <w:fldChar w:fldCharType="end"/>
      </w:r>
      <w:r>
        <w:rPr>
          <w:rFonts w:hint="eastAsia"/>
          <w:lang w:eastAsia="zh-CN"/>
        </w:rPr>
        <w:t>.</w:t>
      </w:r>
    </w:p>
    <w:p w:rsidR="003314C7" w:rsidRPr="00A56163" w:rsidRDefault="003314C7" w:rsidP="00A56163">
      <w:pPr>
        <w:spacing w:after="0"/>
        <w:ind w:left="360"/>
        <w:rPr>
          <w:i/>
          <w:lang w:eastAsia="zh-CN"/>
        </w:rPr>
      </w:pPr>
      <w:r w:rsidRPr="00A56163">
        <w:rPr>
          <w:i/>
          <w:lang w:eastAsia="ko-KR"/>
        </w:rPr>
        <w:t>The objective of this Work Item is to specify support of NB-</w:t>
      </w:r>
      <w:proofErr w:type="spellStart"/>
      <w:r w:rsidRPr="00A56163">
        <w:rPr>
          <w:i/>
          <w:lang w:eastAsia="ko-KR"/>
        </w:rPr>
        <w:t>IoT</w:t>
      </w:r>
      <w:proofErr w:type="spellEnd"/>
      <w:r w:rsidRPr="00A56163">
        <w:rPr>
          <w:i/>
          <w:lang w:eastAsia="ko-KR"/>
        </w:rPr>
        <w:t xml:space="preserve"> and </w:t>
      </w:r>
      <w:proofErr w:type="spellStart"/>
      <w:r w:rsidRPr="00A56163">
        <w:rPr>
          <w:i/>
          <w:lang w:eastAsia="ko-KR"/>
        </w:rPr>
        <w:t>eMTC</w:t>
      </w:r>
      <w:proofErr w:type="spellEnd"/>
      <w:r w:rsidRPr="00A56163">
        <w:rPr>
          <w:i/>
          <w:lang w:eastAsia="ko-KR"/>
        </w:rPr>
        <w:t xml:space="preserve"> over NTN. Work on both NB-</w:t>
      </w:r>
      <w:proofErr w:type="spellStart"/>
      <w:r w:rsidRPr="00A56163">
        <w:rPr>
          <w:i/>
          <w:lang w:eastAsia="ko-KR"/>
        </w:rPr>
        <w:t>IoT</w:t>
      </w:r>
      <w:proofErr w:type="spellEnd"/>
      <w:r w:rsidRPr="00A56163">
        <w:rPr>
          <w:i/>
          <w:lang w:eastAsia="ko-KR"/>
        </w:rPr>
        <w:t xml:space="preserve"> and </w:t>
      </w:r>
      <w:proofErr w:type="spellStart"/>
      <w:r w:rsidRPr="00A56163">
        <w:rPr>
          <w:i/>
          <w:lang w:eastAsia="ko-KR"/>
        </w:rPr>
        <w:t>eMTC</w:t>
      </w:r>
      <w:proofErr w:type="spellEnd"/>
      <w:r w:rsidRPr="00A56163">
        <w:rPr>
          <w:i/>
          <w:lang w:eastAsia="ko-KR"/>
        </w:rPr>
        <w:t xml:space="preserve"> will start in August 202</w:t>
      </w:r>
      <w:r w:rsidR="003E4AF4">
        <w:rPr>
          <w:i/>
          <w:lang w:eastAsia="ko-KR"/>
        </w:rPr>
        <w:t>1 meetings</w:t>
      </w:r>
      <w:r w:rsidR="003E4AF4">
        <w:rPr>
          <w:rFonts w:hint="eastAsia"/>
          <w:i/>
          <w:lang w:eastAsia="zh-CN"/>
        </w:rPr>
        <w:t>:</w:t>
      </w:r>
    </w:p>
    <w:p w:rsidR="003E4AF4" w:rsidRPr="003E4AF4" w:rsidRDefault="003E4AF4" w:rsidP="002506D4">
      <w:pPr>
        <w:numPr>
          <w:ilvl w:val="0"/>
          <w:numId w:val="6"/>
        </w:numPr>
        <w:overflowPunct w:val="0"/>
        <w:autoSpaceDE w:val="0"/>
        <w:autoSpaceDN w:val="0"/>
        <w:adjustRightInd w:val="0"/>
        <w:spacing w:after="0"/>
        <w:ind w:left="1080"/>
        <w:jc w:val="left"/>
        <w:textAlignment w:val="baseline"/>
        <w:rPr>
          <w:rFonts w:eastAsia="PMingLiU"/>
          <w:i/>
          <w:lang w:eastAsia="zh-TW"/>
        </w:rPr>
      </w:pPr>
      <w:r w:rsidRPr="003E4AF4">
        <w:rPr>
          <w:rFonts w:eastAsia="PMingLiU"/>
          <w:i/>
          <w:lang w:eastAsia="zh-TW"/>
        </w:rPr>
        <w:t>Mobility and Tracking Area:</w:t>
      </w:r>
    </w:p>
    <w:p w:rsidR="003E4AF4" w:rsidRPr="003E4AF4" w:rsidRDefault="003E4AF4" w:rsidP="002506D4">
      <w:pPr>
        <w:numPr>
          <w:ilvl w:val="1"/>
          <w:numId w:val="6"/>
        </w:numPr>
        <w:overflowPunct w:val="0"/>
        <w:autoSpaceDE w:val="0"/>
        <w:autoSpaceDN w:val="0"/>
        <w:adjustRightInd w:val="0"/>
        <w:spacing w:after="0"/>
        <w:jc w:val="left"/>
        <w:textAlignment w:val="baseline"/>
        <w:rPr>
          <w:rFonts w:eastAsia="PMingLiU"/>
          <w:i/>
          <w:lang w:eastAsia="zh-TW"/>
        </w:rPr>
      </w:pPr>
      <w:r w:rsidRPr="003E4AF4">
        <w:rPr>
          <w:rFonts w:eastAsia="PMingLiU"/>
          <w:i/>
          <w:lang w:eastAsia="zh-TW"/>
        </w:rPr>
        <w:t>Enhancements to tracking area management using the earth-fixed TA concept, considering both hard-switch and soft-switch options, where in the soft-switch option the network may broadcast more than one Tracking Area Code per PLMN.</w:t>
      </w:r>
    </w:p>
    <w:p w:rsidR="00C86D7D" w:rsidRDefault="00D3189B" w:rsidP="00D246EB">
      <w:pPr>
        <w:rPr>
          <w:rFonts w:eastAsia="宋体" w:hint="eastAsia"/>
          <w:lang w:eastAsia="zh-CN"/>
        </w:rPr>
      </w:pPr>
      <w:r>
        <w:rPr>
          <w:rFonts w:hint="eastAsia"/>
          <w:lang w:eastAsia="zh-CN"/>
        </w:rPr>
        <w:t>Therefore, i</w:t>
      </w:r>
      <w:r w:rsidR="00C86D7D" w:rsidRPr="00F8741F">
        <w:rPr>
          <w:rFonts w:eastAsia="宋体"/>
          <w:lang w:eastAsia="zh-CN"/>
        </w:rPr>
        <w:t xml:space="preserve">n this contribution, we </w:t>
      </w:r>
      <w:r w:rsidR="00C86D7D">
        <w:rPr>
          <w:rFonts w:eastAsia="宋体"/>
          <w:lang w:eastAsia="zh-CN"/>
        </w:rPr>
        <w:t xml:space="preserve">discuss some aspects of </w:t>
      </w:r>
      <w:r w:rsidR="00D872E9">
        <w:rPr>
          <w:rFonts w:eastAsia="宋体" w:hint="eastAsia"/>
          <w:lang w:eastAsia="zh-CN"/>
        </w:rPr>
        <w:t>TAU</w:t>
      </w:r>
      <w:r w:rsidR="0071751C">
        <w:rPr>
          <w:rFonts w:eastAsia="宋体" w:hint="eastAsia"/>
          <w:lang w:eastAsia="zh-CN"/>
        </w:rPr>
        <w:t xml:space="preserve"> for NTN-</w:t>
      </w:r>
      <w:proofErr w:type="spellStart"/>
      <w:r w:rsidR="0071751C">
        <w:rPr>
          <w:rFonts w:eastAsia="宋体" w:hint="eastAsia"/>
          <w:lang w:eastAsia="zh-CN"/>
        </w:rPr>
        <w:t>IoT</w:t>
      </w:r>
      <w:proofErr w:type="spellEnd"/>
      <w:r w:rsidR="0071751C">
        <w:rPr>
          <w:rFonts w:eastAsia="宋体" w:hint="eastAsia"/>
          <w:lang w:eastAsia="zh-CN"/>
        </w:rPr>
        <w:t xml:space="preserve">, </w:t>
      </w:r>
      <w:r>
        <w:rPr>
          <w:rFonts w:eastAsia="宋体" w:hint="eastAsia"/>
          <w:lang w:eastAsia="zh-CN"/>
        </w:rPr>
        <w:t xml:space="preserve">based on </w:t>
      </w:r>
      <w:r w:rsidR="0071751C">
        <w:rPr>
          <w:rFonts w:eastAsia="宋体" w:hint="eastAsia"/>
          <w:lang w:eastAsia="zh-CN"/>
        </w:rPr>
        <w:t xml:space="preserve">the </w:t>
      </w:r>
      <w:r>
        <w:rPr>
          <w:rFonts w:eastAsia="宋体"/>
          <w:lang w:eastAsia="zh-CN"/>
        </w:rPr>
        <w:t>latest</w:t>
      </w:r>
      <w:r>
        <w:rPr>
          <w:rFonts w:eastAsia="宋体" w:hint="eastAsia"/>
          <w:lang w:eastAsia="zh-CN"/>
        </w:rPr>
        <w:t xml:space="preserve"> </w:t>
      </w:r>
      <w:r w:rsidR="0035345A">
        <w:rPr>
          <w:rFonts w:eastAsia="宋体" w:hint="eastAsia"/>
          <w:lang w:eastAsia="zh-CN"/>
        </w:rPr>
        <w:t>study result of NR NTN and the note in TR 36.763:</w:t>
      </w:r>
    </w:p>
    <w:p w:rsidR="0035345A" w:rsidRPr="0035345A" w:rsidRDefault="0035345A" w:rsidP="002506D4">
      <w:pPr>
        <w:pStyle w:val="ae"/>
        <w:numPr>
          <w:ilvl w:val="0"/>
          <w:numId w:val="7"/>
        </w:numPr>
        <w:rPr>
          <w:rFonts w:eastAsia="宋体"/>
          <w:b/>
          <w:lang w:eastAsia="zh-CN"/>
        </w:rPr>
      </w:pPr>
      <w:r w:rsidRPr="0035345A">
        <w:rPr>
          <w:rFonts w:eastAsia="宋体"/>
          <w:b/>
          <w:lang w:eastAsia="zh-CN"/>
        </w:rPr>
        <w:t>For the TA handling, the details are expected to be settled in the Work Item phase, e.g. the requirements for UE to update/re-read System Information.</w:t>
      </w:r>
    </w:p>
    <w:p w:rsidR="00CD4C7B" w:rsidRDefault="00933186" w:rsidP="00545137">
      <w:pPr>
        <w:pStyle w:val="1"/>
        <w:rPr>
          <w:lang w:eastAsia="zh-CN"/>
        </w:rPr>
      </w:pPr>
      <w:r>
        <w:rPr>
          <w:lang w:eastAsia="zh-CN"/>
        </w:rPr>
        <w:t>Discussion</w:t>
      </w:r>
    </w:p>
    <w:p w:rsidR="00875E67" w:rsidRDefault="009F3404" w:rsidP="009F3404">
      <w:pPr>
        <w:rPr>
          <w:lang w:eastAsia="zh-CN"/>
        </w:rPr>
      </w:pPr>
      <w:r w:rsidRPr="00721AD1">
        <w:rPr>
          <w:lang w:val="en-US" w:eastAsia="zh-CN"/>
        </w:rPr>
        <w:t>To address this issue</w:t>
      </w:r>
      <w:r>
        <w:rPr>
          <w:rFonts w:hint="eastAsia"/>
          <w:lang w:val="en-US" w:eastAsia="zh-CN"/>
        </w:rPr>
        <w:t xml:space="preserve"> of frequent TAU procedure triggered by the satellite motion</w:t>
      </w:r>
      <w:r w:rsidRPr="00721AD1">
        <w:rPr>
          <w:lang w:val="en-US" w:eastAsia="zh-CN"/>
        </w:rPr>
        <w:t xml:space="preserve">, the “fixed tracking area” concept is proposed and has been captured in TR 38.821 </w:t>
      </w:r>
      <w:r w:rsidR="00C2791D">
        <w:rPr>
          <w:lang w:val="en-US" w:eastAsia="zh-CN"/>
        </w:rPr>
        <w:fldChar w:fldCharType="begin"/>
      </w:r>
      <w:r>
        <w:rPr>
          <w:lang w:val="en-US" w:eastAsia="zh-CN"/>
        </w:rPr>
        <w:instrText xml:space="preserve"> </w:instrText>
      </w:r>
      <w:r>
        <w:rPr>
          <w:rFonts w:hint="eastAsia"/>
          <w:lang w:val="en-US" w:eastAsia="zh-CN"/>
        </w:rPr>
        <w:instrText>REF _Ref54304593 \r \h</w:instrText>
      </w:r>
      <w:r>
        <w:rPr>
          <w:lang w:val="en-US" w:eastAsia="zh-CN"/>
        </w:rPr>
        <w:instrText xml:space="preserve"> </w:instrText>
      </w:r>
      <w:r w:rsidR="00C2791D">
        <w:rPr>
          <w:lang w:val="en-US" w:eastAsia="zh-CN"/>
        </w:rPr>
      </w:r>
      <w:r w:rsidR="00C2791D">
        <w:rPr>
          <w:lang w:val="en-US" w:eastAsia="zh-CN"/>
        </w:rPr>
        <w:fldChar w:fldCharType="separate"/>
      </w:r>
      <w:r>
        <w:rPr>
          <w:lang w:val="en-US" w:eastAsia="zh-CN"/>
        </w:rPr>
        <w:t>[1]</w:t>
      </w:r>
      <w:r w:rsidR="00C2791D">
        <w:rPr>
          <w:lang w:val="en-US" w:eastAsia="zh-CN"/>
        </w:rPr>
        <w:fldChar w:fldCharType="end"/>
      </w:r>
      <w:r w:rsidR="00335EE3">
        <w:rPr>
          <w:rFonts w:hint="eastAsia"/>
          <w:lang w:val="en-US" w:eastAsia="zh-CN"/>
        </w:rPr>
        <w:t xml:space="preserve"> and </w:t>
      </w:r>
      <w:r w:rsidR="00335EE3">
        <w:t xml:space="preserve">TR </w:t>
      </w:r>
      <w:r w:rsidR="00335EE3">
        <w:rPr>
          <w:rFonts w:hint="eastAsia"/>
          <w:lang w:eastAsia="zh-CN"/>
        </w:rPr>
        <w:t>36.763</w:t>
      </w:r>
      <w:r w:rsidR="00335EE3">
        <w:t xml:space="preserve"> </w:t>
      </w:r>
      <w:r w:rsidR="00335EE3">
        <w:fldChar w:fldCharType="begin"/>
      </w:r>
      <w:r w:rsidR="00335EE3">
        <w:instrText xml:space="preserve"> REF _Ref79102776 \r \h </w:instrText>
      </w:r>
      <w:r w:rsidR="00335EE3">
        <w:fldChar w:fldCharType="separate"/>
      </w:r>
      <w:r w:rsidR="00335EE3">
        <w:t>[2]</w:t>
      </w:r>
      <w:r w:rsidR="00335EE3">
        <w:fldChar w:fldCharType="end"/>
      </w:r>
      <w:r w:rsidRPr="00721AD1">
        <w:rPr>
          <w:lang w:val="en-US" w:eastAsia="zh-CN"/>
        </w:rPr>
        <w:t xml:space="preserve">, in which the tracking area code (TAC) is fixed on ground </w:t>
      </w:r>
      <w:r>
        <w:rPr>
          <w:rFonts w:hint="eastAsia"/>
          <w:lang w:val="en-US" w:eastAsia="zh-CN"/>
        </w:rPr>
        <w:t xml:space="preserve">while the </w:t>
      </w:r>
      <w:r w:rsidRPr="00721AD1">
        <w:rPr>
          <w:lang w:val="en-US" w:eastAsia="zh-CN"/>
        </w:rPr>
        <w:t xml:space="preserve"> cell</w:t>
      </w:r>
      <w:r>
        <w:rPr>
          <w:rFonts w:hint="eastAsia"/>
          <w:lang w:val="en-US" w:eastAsia="zh-CN"/>
        </w:rPr>
        <w:t>s</w:t>
      </w:r>
      <w:r w:rsidRPr="00721AD1">
        <w:rPr>
          <w:lang w:val="en-US" w:eastAsia="zh-CN"/>
        </w:rPr>
        <w:t xml:space="preserve"> is sweeping on the ground. </w:t>
      </w:r>
      <w:r>
        <w:rPr>
          <w:rFonts w:hint="eastAsia"/>
          <w:lang w:val="en-US" w:eastAsia="zh-CN"/>
        </w:rPr>
        <w:t xml:space="preserve">And it means </w:t>
      </w:r>
      <w:r w:rsidRPr="00B923D6">
        <w:t>that while the cells sweep on the ground, the tracking area code (i.e. TAC) broadcasted is changed when the cell arrives to the area of next planned earth fixed tracking area</w:t>
      </w:r>
      <w:r>
        <w:rPr>
          <w:rFonts w:hint="eastAsia"/>
          <w:lang w:eastAsia="zh-CN"/>
        </w:rPr>
        <w:t xml:space="preserve">. </w:t>
      </w:r>
      <w:r w:rsidR="00875E67">
        <w:rPr>
          <w:lang w:eastAsia="zh-CN"/>
        </w:rPr>
        <w:t>And</w:t>
      </w:r>
      <w:r w:rsidR="00875E67">
        <w:rPr>
          <w:rFonts w:hint="eastAsia"/>
          <w:lang w:eastAsia="zh-CN"/>
        </w:rPr>
        <w:t xml:space="preserve"> in last meeting, RAN2 agreed that </w:t>
      </w:r>
      <w:r w:rsidR="00875E67" w:rsidRPr="007A193A">
        <w:rPr>
          <w:szCs w:val="21"/>
          <w:lang w:val="en-US"/>
        </w:rPr>
        <w:t xml:space="preserve">RAN2 </w:t>
      </w:r>
      <w:r w:rsidR="00875E67">
        <w:rPr>
          <w:szCs w:val="21"/>
          <w:lang w:val="en-US"/>
        </w:rPr>
        <w:t>will</w:t>
      </w:r>
      <w:r w:rsidR="00875E67" w:rsidRPr="007A193A">
        <w:rPr>
          <w:szCs w:val="21"/>
          <w:lang w:val="en-US"/>
        </w:rPr>
        <w:t xml:space="preserve"> </w:t>
      </w:r>
      <w:r w:rsidR="00875E67">
        <w:rPr>
          <w:szCs w:val="21"/>
          <w:lang w:val="en-US"/>
        </w:rPr>
        <w:t>use e</w:t>
      </w:r>
      <w:r w:rsidR="00875E67" w:rsidRPr="00F24EB4">
        <w:rPr>
          <w:szCs w:val="21"/>
          <w:lang w:val="en-US"/>
        </w:rPr>
        <w:t>arth-fixed Tracking Area concept of NR-</w:t>
      </w:r>
      <w:r w:rsidR="00875E67">
        <w:rPr>
          <w:szCs w:val="21"/>
          <w:lang w:val="en-US"/>
        </w:rPr>
        <w:t xml:space="preserve">NTN in </w:t>
      </w:r>
      <w:proofErr w:type="spellStart"/>
      <w:r w:rsidR="00875E67">
        <w:rPr>
          <w:szCs w:val="21"/>
          <w:lang w:val="en-US"/>
        </w:rPr>
        <w:t>eMTC</w:t>
      </w:r>
      <w:proofErr w:type="spellEnd"/>
      <w:r w:rsidR="00875E67">
        <w:rPr>
          <w:szCs w:val="21"/>
          <w:lang w:val="en-US"/>
        </w:rPr>
        <w:t>/NB-</w:t>
      </w:r>
      <w:proofErr w:type="spellStart"/>
      <w:r w:rsidR="00875E67">
        <w:rPr>
          <w:szCs w:val="21"/>
          <w:lang w:val="en-US"/>
        </w:rPr>
        <w:t>IoT</w:t>
      </w:r>
      <w:proofErr w:type="spellEnd"/>
      <w:r w:rsidR="00875E67">
        <w:rPr>
          <w:szCs w:val="21"/>
          <w:lang w:val="en-US"/>
        </w:rPr>
        <w:t xml:space="preserve"> NTN</w:t>
      </w:r>
      <w:r w:rsidR="00875E67">
        <w:rPr>
          <w:lang w:eastAsia="sv-SE"/>
        </w:rPr>
        <w:t>.</w:t>
      </w:r>
      <w:r w:rsidR="00024D13">
        <w:rPr>
          <w:rFonts w:hint="eastAsia"/>
          <w:lang w:eastAsia="zh-CN"/>
        </w:rPr>
        <w:t xml:space="preserve"> And </w:t>
      </w:r>
      <w:r w:rsidR="00024D13" w:rsidRPr="00664396">
        <w:rPr>
          <w:szCs w:val="21"/>
          <w:lang w:val="en-US"/>
        </w:rPr>
        <w:t xml:space="preserve">RAN2 </w:t>
      </w:r>
      <w:r w:rsidR="00024D13">
        <w:rPr>
          <w:szCs w:val="21"/>
          <w:lang w:val="en-US"/>
        </w:rPr>
        <w:t xml:space="preserve">should wait </w:t>
      </w:r>
      <w:r w:rsidR="00024D13" w:rsidRPr="00896D7C">
        <w:t xml:space="preserve">until </w:t>
      </w:r>
      <w:r w:rsidR="00024D13">
        <w:t>agreements</w:t>
      </w:r>
      <w:r w:rsidR="00024D13" w:rsidRPr="00896D7C">
        <w:t xml:space="preserve"> regarding </w:t>
      </w:r>
      <w:r w:rsidR="00024D13">
        <w:t>TAU</w:t>
      </w:r>
      <w:r w:rsidR="00024D13" w:rsidRPr="00896D7C">
        <w:t xml:space="preserve"> are </w:t>
      </w:r>
      <w:r w:rsidR="00024D13">
        <w:t xml:space="preserve">made in the </w:t>
      </w:r>
      <w:r w:rsidR="00024D13" w:rsidRPr="00896D7C">
        <w:t>NR</w:t>
      </w:r>
      <w:r w:rsidR="00024D13">
        <w:t>-NTN WI</w:t>
      </w:r>
      <w:r w:rsidR="00024D13" w:rsidRPr="00896D7C">
        <w:t xml:space="preserve">, and </w:t>
      </w:r>
      <w:r w:rsidR="00024D13">
        <w:t>use</w:t>
      </w:r>
      <w:r w:rsidR="00024D13" w:rsidRPr="00896D7C">
        <w:t xml:space="preserve"> those for </w:t>
      </w:r>
      <w:proofErr w:type="spellStart"/>
      <w:r w:rsidR="00024D13">
        <w:t>eMTC</w:t>
      </w:r>
      <w:proofErr w:type="spellEnd"/>
      <w:r w:rsidR="00024D13">
        <w:t>/NB-</w:t>
      </w:r>
      <w:proofErr w:type="spellStart"/>
      <w:r w:rsidR="00024D13">
        <w:t>IoT</w:t>
      </w:r>
      <w:proofErr w:type="spellEnd"/>
      <w:r w:rsidR="00024D13">
        <w:t xml:space="preserve"> over NTN, if applicable</w:t>
      </w:r>
      <w:r w:rsidR="00024D13">
        <w:rPr>
          <w:lang w:eastAsia="sv-SE"/>
        </w:rPr>
        <w:t xml:space="preserve">. </w:t>
      </w:r>
      <w:r w:rsidR="00875E67">
        <w:rPr>
          <w:rFonts w:hint="eastAsia"/>
          <w:lang w:eastAsia="zh-CN"/>
        </w:rPr>
        <w:t xml:space="preserve"> </w:t>
      </w:r>
    </w:p>
    <w:p w:rsidR="009F3404" w:rsidRDefault="003F76E0" w:rsidP="009F3404">
      <w:pPr>
        <w:rPr>
          <w:lang w:val="en-US" w:eastAsia="zh-CN"/>
        </w:rPr>
      </w:pPr>
      <w:r>
        <w:rPr>
          <w:rFonts w:hint="eastAsia"/>
          <w:lang w:eastAsia="zh-CN"/>
        </w:rPr>
        <w:t>As we know, in NR NTN, two</w:t>
      </w:r>
      <w:r w:rsidR="009F3404" w:rsidRPr="00D45FF3">
        <w:rPr>
          <w:lang w:eastAsia="zh-CN"/>
        </w:rPr>
        <w:t xml:space="preserve"> </w:t>
      </w:r>
      <w:r w:rsidR="009F3404">
        <w:rPr>
          <w:rFonts w:hint="eastAsia"/>
          <w:lang w:eastAsia="zh-CN"/>
        </w:rPr>
        <w:t>approaches</w:t>
      </w:r>
      <w:r w:rsidR="009F3404" w:rsidRPr="00D45FF3">
        <w:rPr>
          <w:lang w:eastAsia="zh-CN"/>
        </w:rPr>
        <w:t xml:space="preserve"> were discussed during the study item</w:t>
      </w:r>
      <w:r w:rsidR="009F3404">
        <w:rPr>
          <w:rFonts w:hint="eastAsia"/>
          <w:lang w:eastAsia="zh-CN"/>
        </w:rPr>
        <w:t xml:space="preserve"> on how </w:t>
      </w:r>
      <w:r w:rsidR="009F3404" w:rsidRPr="00D45FF3">
        <w:rPr>
          <w:lang w:eastAsia="zh-CN"/>
        </w:rPr>
        <w:t xml:space="preserve">to </w:t>
      </w:r>
      <w:r w:rsidR="009F3404">
        <w:rPr>
          <w:rFonts w:hint="eastAsia"/>
          <w:lang w:eastAsia="zh-CN"/>
        </w:rPr>
        <w:t xml:space="preserve">effectively </w:t>
      </w:r>
      <w:r w:rsidR="009F3404" w:rsidRPr="00D45FF3">
        <w:rPr>
          <w:lang w:eastAsia="zh-CN"/>
        </w:rPr>
        <w:t>update the TACs that the cells</w:t>
      </w:r>
      <w:r w:rsidR="009F3404">
        <w:rPr>
          <w:rFonts w:hint="eastAsia"/>
          <w:lang w:eastAsia="zh-CN"/>
        </w:rPr>
        <w:t>/</w:t>
      </w:r>
      <w:r w:rsidR="009F3404">
        <w:rPr>
          <w:lang w:eastAsia="zh-CN"/>
        </w:rPr>
        <w:t>satellites</w:t>
      </w:r>
      <w:r w:rsidR="009F3404" w:rsidRPr="00D45FF3">
        <w:rPr>
          <w:lang w:eastAsia="zh-CN"/>
        </w:rPr>
        <w:t xml:space="preserve"> are br</w:t>
      </w:r>
      <w:r w:rsidR="009F3404">
        <w:rPr>
          <w:lang w:eastAsia="zh-CN"/>
        </w:rPr>
        <w:t>oadcasting they move across TAs</w:t>
      </w:r>
      <w:r w:rsidR="009F3404">
        <w:rPr>
          <w:rFonts w:hint="eastAsia"/>
          <w:lang w:eastAsia="zh-CN"/>
        </w:rPr>
        <w:t xml:space="preserve">, one is hard TAC update, another is soft TAC update, which is </w:t>
      </w:r>
      <w:r w:rsidR="009F3404">
        <w:rPr>
          <w:rFonts w:hint="eastAsia"/>
          <w:lang w:val="en-US" w:eastAsia="zh-CN"/>
        </w:rPr>
        <w:t xml:space="preserve">summarized in </w:t>
      </w:r>
      <w:r w:rsidR="009F3404" w:rsidRPr="00721AD1">
        <w:rPr>
          <w:lang w:val="en-US" w:eastAsia="zh-CN"/>
        </w:rPr>
        <w:t xml:space="preserve">TR 38.821 </w:t>
      </w:r>
      <w:r w:rsidR="00C2791D">
        <w:rPr>
          <w:lang w:val="en-US" w:eastAsia="zh-CN"/>
        </w:rPr>
        <w:fldChar w:fldCharType="begin"/>
      </w:r>
      <w:r w:rsidR="009F3404">
        <w:rPr>
          <w:lang w:val="en-US" w:eastAsia="zh-CN"/>
        </w:rPr>
        <w:instrText xml:space="preserve"> </w:instrText>
      </w:r>
      <w:r w:rsidR="009F3404">
        <w:rPr>
          <w:rFonts w:hint="eastAsia"/>
          <w:lang w:val="en-US" w:eastAsia="zh-CN"/>
        </w:rPr>
        <w:instrText>REF _Ref54304593 \r \h</w:instrText>
      </w:r>
      <w:r w:rsidR="009F3404">
        <w:rPr>
          <w:lang w:val="en-US" w:eastAsia="zh-CN"/>
        </w:rPr>
        <w:instrText xml:space="preserve"> </w:instrText>
      </w:r>
      <w:r w:rsidR="00C2791D">
        <w:rPr>
          <w:lang w:val="en-US" w:eastAsia="zh-CN"/>
        </w:rPr>
      </w:r>
      <w:r w:rsidR="00C2791D">
        <w:rPr>
          <w:lang w:val="en-US" w:eastAsia="zh-CN"/>
        </w:rPr>
        <w:fldChar w:fldCharType="separate"/>
      </w:r>
      <w:r w:rsidR="009F3404">
        <w:rPr>
          <w:lang w:val="en-US" w:eastAsia="zh-CN"/>
        </w:rPr>
        <w:t>[1]</w:t>
      </w:r>
      <w:r w:rsidR="00C2791D">
        <w:rPr>
          <w:lang w:val="en-US" w:eastAsia="zh-CN"/>
        </w:rPr>
        <w:fldChar w:fldCharType="end"/>
      </w:r>
      <w:r w:rsidR="009F3404">
        <w:rPr>
          <w:rFonts w:hint="eastAsia"/>
          <w:lang w:val="en-US" w:eastAsia="zh-CN"/>
        </w:rPr>
        <w:t xml:space="preserve"> and previous email discussion </w:t>
      </w:r>
      <w:r w:rsidR="00C2791D">
        <w:rPr>
          <w:lang w:val="en-US" w:eastAsia="zh-CN"/>
        </w:rPr>
        <w:fldChar w:fldCharType="begin"/>
      </w:r>
      <w:r w:rsidR="009F3404">
        <w:rPr>
          <w:lang w:val="en-US" w:eastAsia="zh-CN"/>
        </w:rPr>
        <w:instrText xml:space="preserve"> </w:instrText>
      </w:r>
      <w:r w:rsidR="009F3404">
        <w:rPr>
          <w:rFonts w:hint="eastAsia"/>
          <w:lang w:val="en-US" w:eastAsia="zh-CN"/>
        </w:rPr>
        <w:instrText>REF _Ref62661744 \r \h</w:instrText>
      </w:r>
      <w:r w:rsidR="009F3404">
        <w:rPr>
          <w:lang w:val="en-US" w:eastAsia="zh-CN"/>
        </w:rPr>
        <w:instrText xml:space="preserve"> </w:instrText>
      </w:r>
      <w:r w:rsidR="00C2791D">
        <w:rPr>
          <w:lang w:val="en-US" w:eastAsia="zh-CN"/>
        </w:rPr>
      </w:r>
      <w:r w:rsidR="00C2791D">
        <w:rPr>
          <w:lang w:val="en-US" w:eastAsia="zh-CN"/>
        </w:rPr>
        <w:fldChar w:fldCharType="separate"/>
      </w:r>
      <w:r w:rsidR="009F3404">
        <w:rPr>
          <w:lang w:val="en-US" w:eastAsia="zh-CN"/>
        </w:rPr>
        <w:t>[2]</w:t>
      </w:r>
      <w:r w:rsidR="00C2791D">
        <w:rPr>
          <w:lang w:val="en-US" w:eastAsia="zh-CN"/>
        </w:rPr>
        <w:fldChar w:fldCharType="end"/>
      </w:r>
      <w:r w:rsidR="009F3404">
        <w:rPr>
          <w:rFonts w:hint="eastAsia"/>
          <w:lang w:val="en-US" w:eastAsia="zh-CN"/>
        </w:rPr>
        <w:t>:</w:t>
      </w:r>
    </w:p>
    <w:p w:rsidR="009F3404" w:rsidRDefault="009F3404" w:rsidP="009F3404">
      <w:pPr>
        <w:rPr>
          <w:lang w:val="en-US" w:eastAsia="zh-CN"/>
        </w:rPr>
      </w:pPr>
      <w:r w:rsidRPr="008B3B70">
        <w:rPr>
          <w:rFonts w:hint="eastAsia"/>
          <w:b/>
          <w:lang w:val="en-US" w:eastAsia="zh-CN"/>
        </w:rPr>
        <w:t>Hard TAI update</w:t>
      </w:r>
      <w:r w:rsidRPr="002D4C21">
        <w:rPr>
          <w:lang w:val="en-US" w:eastAsia="zh-CN"/>
        </w:rPr>
        <w:t xml:space="preserve"> means that each cell can broadcast only on tracking area code. When this is combined with Earth fixed tracking area, it will create fluctuation at the border areas of these Earth fixed tracking areas.</w:t>
      </w:r>
    </w:p>
    <w:p w:rsidR="0014773C" w:rsidRPr="00A14DAA" w:rsidRDefault="0014773C" w:rsidP="0014773C">
      <w:pPr>
        <w:rPr>
          <w:lang w:eastAsia="zh-CN"/>
        </w:rPr>
      </w:pPr>
      <w:r w:rsidRPr="000D05DD">
        <w:rPr>
          <w:b/>
          <w:lang w:val="en-US" w:eastAsia="zh-CN"/>
        </w:rPr>
        <w:lastRenderedPageBreak/>
        <w:t>Soft TAI update</w:t>
      </w:r>
      <w:r w:rsidRPr="002D4C21">
        <w:rPr>
          <w:lang w:val="en-US" w:eastAsia="zh-CN"/>
        </w:rPr>
        <w:t xml:space="preserve"> requires the network to broadcast more than one TAI for a cell and PLMN. </w:t>
      </w:r>
      <w:r w:rsidRPr="00450CE8">
        <w:t>The cell adds the new TAC in its system information in</w:t>
      </w:r>
      <w:r w:rsidRPr="00B923D6">
        <w:t xml:space="preserve"> addition to the old and removes the old a bit later. If there is </w:t>
      </w:r>
      <w:r w:rsidRPr="008B65C5">
        <w:t>a chain of TAs, the</w:t>
      </w:r>
      <w:r w:rsidRPr="00B923D6">
        <w:t xml:space="preserve"> TA list adds one TA more and removes one old while the cell sweeps the ground. This also reduces the amount of TAUs for UEs that happen t</w:t>
      </w:r>
      <w:r>
        <w:t>o be located at the border area</w:t>
      </w:r>
      <w:r>
        <w:rPr>
          <w:rFonts w:hint="eastAsia"/>
          <w:lang w:eastAsia="zh-CN"/>
        </w:rPr>
        <w:t>.</w:t>
      </w:r>
    </w:p>
    <w:p w:rsidR="009F3404" w:rsidRPr="00A84564" w:rsidRDefault="009F3404" w:rsidP="009F3404">
      <w:pPr>
        <w:rPr>
          <w:lang w:val="en-US" w:eastAsia="zh-CN"/>
        </w:rPr>
      </w:pPr>
      <w:r>
        <w:rPr>
          <w:lang w:eastAsia="zh-CN"/>
        </w:rPr>
        <w:t>I</w:t>
      </w:r>
      <w:r>
        <w:rPr>
          <w:rFonts w:hint="eastAsia"/>
          <w:lang w:eastAsia="zh-CN"/>
        </w:rPr>
        <w:t>n a summary,</w:t>
      </w:r>
      <w:r w:rsidRPr="00A84564">
        <w:rPr>
          <w:lang w:val="en-US" w:eastAsia="zh-CN"/>
        </w:rPr>
        <w:t xml:space="preserve"> Soft TAI update solution </w:t>
      </w:r>
      <w:r>
        <w:rPr>
          <w:rFonts w:hint="eastAsia"/>
          <w:lang w:val="en-US" w:eastAsia="zh-CN"/>
        </w:rPr>
        <w:t xml:space="preserve">can </w:t>
      </w:r>
      <w:r>
        <w:rPr>
          <w:lang w:val="en-US" w:eastAsia="zh-CN"/>
        </w:rPr>
        <w:t>mitigate</w:t>
      </w:r>
      <w:r>
        <w:rPr>
          <w:rFonts w:hint="eastAsia"/>
          <w:lang w:val="en-US" w:eastAsia="zh-CN"/>
        </w:rPr>
        <w:t xml:space="preserve"> the increasing TAI update </w:t>
      </w:r>
      <w:r>
        <w:rPr>
          <w:lang w:val="en-US" w:eastAsia="zh-CN"/>
        </w:rPr>
        <w:t>signaling</w:t>
      </w:r>
      <w:r>
        <w:rPr>
          <w:rFonts w:hint="eastAsia"/>
          <w:lang w:val="en-US" w:eastAsia="zh-CN"/>
        </w:rPr>
        <w:t xml:space="preserve"> with </w:t>
      </w:r>
      <w:r w:rsidRPr="00A84564">
        <w:rPr>
          <w:lang w:val="en-US" w:eastAsia="zh-CN"/>
        </w:rPr>
        <w:t>the problem of paging overhead, while the hard TAI update option has the problem of signaling overhead and boundary fluctuation</w:t>
      </w:r>
      <w:r>
        <w:rPr>
          <w:rFonts w:hint="eastAsia"/>
          <w:lang w:eastAsia="zh-CN"/>
        </w:rPr>
        <w:t>,</w:t>
      </w:r>
      <w:r w:rsidRPr="00A84564">
        <w:rPr>
          <w:lang w:val="en-US" w:eastAsia="zh-CN"/>
        </w:rPr>
        <w:t>. From another perspective, we could say that this issue mainly requires a compromise between paging load and signaling overhead actually.</w:t>
      </w:r>
    </w:p>
    <w:p w:rsidR="008625B0" w:rsidRDefault="003327A8" w:rsidP="003327A8">
      <w:pPr>
        <w:rPr>
          <w:lang w:eastAsia="zh-CN"/>
        </w:rPr>
      </w:pPr>
      <w:r>
        <w:rPr>
          <w:rFonts w:eastAsia="宋体" w:hint="eastAsia"/>
          <w:lang w:val="en-US" w:eastAsia="zh-CN"/>
        </w:rPr>
        <w:t xml:space="preserve">Through the discussion in last RAN2 meeting on this topic, majority assume that </w:t>
      </w:r>
      <w:r w:rsidR="008625B0">
        <w:rPr>
          <w:rFonts w:hint="eastAsia"/>
          <w:lang w:val="en-US" w:eastAsia="zh-CN"/>
        </w:rPr>
        <w:t>although</w:t>
      </w:r>
      <w:r w:rsidR="008625B0" w:rsidRPr="00A84564">
        <w:rPr>
          <w:lang w:val="en-US" w:eastAsia="zh-CN"/>
        </w:rPr>
        <w:t xml:space="preserve"> </w:t>
      </w:r>
      <w:r w:rsidR="008625B0">
        <w:rPr>
          <w:rFonts w:hint="eastAsia"/>
          <w:lang w:val="en-US" w:eastAsia="zh-CN"/>
        </w:rPr>
        <w:t xml:space="preserve">there is the </w:t>
      </w:r>
      <w:r w:rsidR="008625B0" w:rsidRPr="00A84564">
        <w:rPr>
          <w:lang w:val="en-US" w:eastAsia="zh-CN"/>
        </w:rPr>
        <w:t xml:space="preserve">concern about the increasing paging load resulting from a cell broadcasting multiple TAIs, </w:t>
      </w:r>
      <w:r w:rsidR="008625B0">
        <w:rPr>
          <w:rFonts w:hint="eastAsia"/>
          <w:lang w:eastAsia="zh-CN"/>
        </w:rPr>
        <w:t>t</w:t>
      </w:r>
      <w:r w:rsidR="008625B0" w:rsidRPr="00450CE8">
        <w:t xml:space="preserve">he </w:t>
      </w:r>
      <w:r w:rsidR="008625B0">
        <w:rPr>
          <w:rFonts w:hint="eastAsia"/>
          <w:lang w:eastAsia="zh-CN"/>
        </w:rPr>
        <w:t>satellite/cell</w:t>
      </w:r>
      <w:r w:rsidR="008625B0" w:rsidRPr="00450CE8">
        <w:t xml:space="preserve"> </w:t>
      </w:r>
      <w:r w:rsidR="008625B0">
        <w:rPr>
          <w:rFonts w:hint="eastAsia"/>
          <w:lang w:eastAsia="zh-CN"/>
        </w:rPr>
        <w:t>will</w:t>
      </w:r>
      <w:r w:rsidR="008625B0" w:rsidRPr="00B923D6">
        <w:t xml:space="preserve"> remove the old </w:t>
      </w:r>
      <w:r w:rsidR="008625B0">
        <w:rPr>
          <w:rFonts w:hint="eastAsia"/>
          <w:lang w:eastAsia="zh-CN"/>
        </w:rPr>
        <w:t xml:space="preserve">TAC once the </w:t>
      </w:r>
      <w:r w:rsidR="008625B0">
        <w:rPr>
          <w:lang w:eastAsia="zh-CN"/>
        </w:rPr>
        <w:t>satellite/cell</w:t>
      </w:r>
      <w:r w:rsidR="008625B0">
        <w:rPr>
          <w:rFonts w:hint="eastAsia"/>
          <w:lang w:eastAsia="zh-CN"/>
        </w:rPr>
        <w:t xml:space="preserve"> cover the most geography area corresponding to the new TAC after it</w:t>
      </w:r>
      <w:r w:rsidR="008625B0" w:rsidRPr="00450CE8">
        <w:t xml:space="preserve"> adds the new TAC in its system information in</w:t>
      </w:r>
      <w:r w:rsidR="008625B0" w:rsidRPr="00B923D6">
        <w:t xml:space="preserve"> addition to the old </w:t>
      </w:r>
      <w:r w:rsidR="008625B0">
        <w:rPr>
          <w:rFonts w:hint="eastAsia"/>
          <w:lang w:eastAsia="zh-CN"/>
        </w:rPr>
        <w:t xml:space="preserve">one. And considering </w:t>
      </w:r>
      <w:r w:rsidR="008625B0" w:rsidRPr="00A84564">
        <w:rPr>
          <w:lang w:val="en-US" w:eastAsia="zh-CN"/>
        </w:rPr>
        <w:t xml:space="preserve">the short duration for the transition stage of the satellite passing over </w:t>
      </w:r>
      <w:r w:rsidR="008625B0">
        <w:rPr>
          <w:rFonts w:hint="eastAsia"/>
          <w:lang w:val="en-US" w:eastAsia="zh-CN"/>
        </w:rPr>
        <w:t>the</w:t>
      </w:r>
      <w:r w:rsidR="008625B0" w:rsidRPr="00A84564">
        <w:rPr>
          <w:lang w:val="en-US" w:eastAsia="zh-CN"/>
        </w:rPr>
        <w:t xml:space="preserve"> </w:t>
      </w:r>
      <w:r w:rsidR="008625B0">
        <w:rPr>
          <w:lang w:val="en-US" w:eastAsia="zh-CN"/>
        </w:rPr>
        <w:t>boundary</w:t>
      </w:r>
      <w:r w:rsidR="008625B0">
        <w:rPr>
          <w:rFonts w:hint="eastAsia"/>
          <w:lang w:val="en-US" w:eastAsia="zh-CN"/>
        </w:rPr>
        <w:t xml:space="preserve"> </w:t>
      </w:r>
      <w:r w:rsidR="008625B0" w:rsidRPr="00A84564">
        <w:rPr>
          <w:lang w:val="en-US" w:eastAsia="zh-CN"/>
        </w:rPr>
        <w:t xml:space="preserve">area, </w:t>
      </w:r>
      <w:r w:rsidR="008625B0">
        <w:rPr>
          <w:rFonts w:hint="eastAsia"/>
          <w:lang w:val="en-US" w:eastAsia="zh-CN"/>
        </w:rPr>
        <w:t xml:space="preserve">the increasing paging </w:t>
      </w:r>
      <w:r w:rsidR="008625B0">
        <w:rPr>
          <w:lang w:val="en-US" w:eastAsia="zh-CN"/>
        </w:rPr>
        <w:t>signaling</w:t>
      </w:r>
      <w:r w:rsidR="008625B0">
        <w:rPr>
          <w:rFonts w:hint="eastAsia"/>
          <w:lang w:val="en-US" w:eastAsia="zh-CN"/>
        </w:rPr>
        <w:t xml:space="preserve"> only occurs in a short period</w:t>
      </w:r>
      <w:r w:rsidR="008625B0" w:rsidRPr="00A84564">
        <w:rPr>
          <w:lang w:val="en-US" w:eastAsia="zh-CN"/>
        </w:rPr>
        <w:t xml:space="preserve">. On the other hand, how the MNOs and Satellite service providers jointly arrive at a suitable and practical Tracking Areas to suit their networks’ needs is up to deployment and implementation, not a standards issue. </w:t>
      </w:r>
    </w:p>
    <w:p w:rsidR="00DE7AA0" w:rsidRDefault="003327A8" w:rsidP="00DE7AA0">
      <w:pPr>
        <w:rPr>
          <w:rFonts w:eastAsia="宋体"/>
          <w:lang w:eastAsia="zh-CN"/>
        </w:rPr>
      </w:pPr>
      <w:r>
        <w:rPr>
          <w:rFonts w:eastAsia="宋体" w:hint="eastAsia"/>
          <w:lang w:eastAsia="zh-CN"/>
        </w:rPr>
        <w:t xml:space="preserve">Hence, </w:t>
      </w:r>
      <w:r w:rsidR="00DE7AA0">
        <w:rPr>
          <w:rFonts w:eastAsia="宋体" w:hint="eastAsia"/>
          <w:lang w:eastAsia="zh-CN"/>
        </w:rPr>
        <w:t xml:space="preserve">at last, through </w:t>
      </w:r>
      <w:r w:rsidR="00DE7AA0">
        <w:rPr>
          <w:rFonts w:eastAsia="宋体"/>
          <w:lang w:eastAsia="zh-CN"/>
        </w:rPr>
        <w:t>extensively</w:t>
      </w:r>
      <w:r w:rsidR="00DE7AA0">
        <w:rPr>
          <w:rFonts w:eastAsia="宋体" w:hint="eastAsia"/>
          <w:lang w:eastAsia="zh-CN"/>
        </w:rPr>
        <w:t xml:space="preserve"> discussion, RAN2 confirms that:</w:t>
      </w:r>
    </w:p>
    <w:p w:rsidR="00DE7AA0" w:rsidRPr="00DE7AA0" w:rsidRDefault="00DE7AA0" w:rsidP="00DE7AA0">
      <w:pPr>
        <w:rPr>
          <w:rFonts w:eastAsia="宋体"/>
          <w:b/>
          <w:lang w:eastAsia="zh-CN"/>
        </w:rPr>
      </w:pPr>
      <w:r w:rsidRPr="00DE7AA0">
        <w:rPr>
          <w:rFonts w:eastAsia="宋体"/>
          <w:b/>
          <w:lang w:eastAsia="zh-CN"/>
        </w:rPr>
        <w:t>1.</w:t>
      </w:r>
      <w:r w:rsidRPr="00DE7AA0">
        <w:rPr>
          <w:rFonts w:eastAsia="宋体"/>
          <w:b/>
          <w:lang w:eastAsia="zh-CN"/>
        </w:rPr>
        <w:tab/>
      </w:r>
      <w:proofErr w:type="gramStart"/>
      <w:r w:rsidRPr="00DE7AA0">
        <w:rPr>
          <w:rFonts w:eastAsia="宋体"/>
          <w:b/>
          <w:lang w:eastAsia="zh-CN"/>
        </w:rPr>
        <w:t>In</w:t>
      </w:r>
      <w:proofErr w:type="gramEnd"/>
      <w:r w:rsidRPr="00DE7AA0">
        <w:rPr>
          <w:rFonts w:eastAsia="宋体"/>
          <w:b/>
          <w:lang w:eastAsia="zh-CN"/>
        </w:rPr>
        <w:t xml:space="preserve"> NTN, the UE determines the TA based on the broadcast information (the use of other information is not excluded). In any case RAN2 will not go in a different direction than other groups</w:t>
      </w:r>
    </w:p>
    <w:p w:rsidR="00DE7AA0" w:rsidRPr="00DE7AA0" w:rsidRDefault="00DE7AA0" w:rsidP="00DE7AA0">
      <w:pPr>
        <w:rPr>
          <w:rFonts w:eastAsia="宋体"/>
          <w:b/>
          <w:lang w:eastAsia="zh-CN"/>
        </w:rPr>
      </w:pPr>
      <w:r w:rsidRPr="00DE7AA0">
        <w:rPr>
          <w:rFonts w:eastAsia="宋体"/>
          <w:b/>
          <w:lang w:eastAsia="zh-CN"/>
        </w:rPr>
        <w:t>2.</w:t>
      </w:r>
      <w:r w:rsidRPr="00DE7AA0">
        <w:rPr>
          <w:rFonts w:eastAsia="宋体"/>
          <w:b/>
          <w:lang w:eastAsia="zh-CN"/>
        </w:rPr>
        <w:tab/>
      </w:r>
      <w:proofErr w:type="gramStart"/>
      <w:r w:rsidRPr="00DE7AA0">
        <w:rPr>
          <w:rFonts w:eastAsia="宋体"/>
          <w:b/>
          <w:lang w:eastAsia="zh-CN"/>
        </w:rPr>
        <w:t>In</w:t>
      </w:r>
      <w:proofErr w:type="gramEnd"/>
      <w:r w:rsidRPr="00DE7AA0">
        <w:rPr>
          <w:rFonts w:eastAsia="宋体"/>
          <w:b/>
          <w:lang w:eastAsia="zh-CN"/>
        </w:rPr>
        <w:t xml:space="preserve"> NTN, the network may broadcast more than one TACs per PLMN in a cell, which is to up to network implementation.</w:t>
      </w:r>
    </w:p>
    <w:p w:rsidR="00DE7AA0" w:rsidRDefault="00DE7AA0" w:rsidP="00DE7AA0">
      <w:pPr>
        <w:rPr>
          <w:rFonts w:eastAsia="宋体"/>
          <w:lang w:eastAsia="zh-CN"/>
        </w:rPr>
      </w:pPr>
      <w:r>
        <w:rPr>
          <w:rFonts w:eastAsia="宋体" w:hint="eastAsia"/>
          <w:lang w:eastAsia="zh-CN"/>
        </w:rPr>
        <w:t>This means both soft TAU and hard TAU are supported in NR NTN, from our perspective, this conclusion can be reused in NTN-</w:t>
      </w:r>
      <w:proofErr w:type="spellStart"/>
      <w:r>
        <w:rPr>
          <w:rFonts w:eastAsia="宋体" w:hint="eastAsia"/>
          <w:lang w:eastAsia="zh-CN"/>
        </w:rPr>
        <w:t>IoT</w:t>
      </w:r>
      <w:proofErr w:type="spellEnd"/>
      <w:r>
        <w:rPr>
          <w:rFonts w:eastAsia="宋体" w:hint="eastAsia"/>
          <w:lang w:eastAsia="zh-CN"/>
        </w:rPr>
        <w:t xml:space="preserve"> as well.</w:t>
      </w:r>
    </w:p>
    <w:p w:rsidR="00DE7AA0" w:rsidRPr="00DE7AA0" w:rsidRDefault="00DE7AA0" w:rsidP="00DE7AA0">
      <w:pPr>
        <w:rPr>
          <w:rFonts w:eastAsia="宋体"/>
          <w:b/>
          <w:lang w:eastAsia="zh-CN"/>
        </w:rPr>
      </w:pPr>
      <w:r w:rsidRPr="00DE7AA0">
        <w:rPr>
          <w:rFonts w:eastAsia="宋体" w:hint="eastAsia"/>
          <w:b/>
          <w:lang w:eastAsia="zh-CN"/>
        </w:rPr>
        <w:t xml:space="preserve">Proposal 1: it is proposed that </w:t>
      </w:r>
      <w:r w:rsidRPr="00DE7AA0">
        <w:rPr>
          <w:rFonts w:eastAsia="宋体"/>
          <w:b/>
          <w:lang w:eastAsia="zh-CN"/>
        </w:rPr>
        <w:t xml:space="preserve">the </w:t>
      </w:r>
      <w:r w:rsidRPr="00DE7AA0">
        <w:rPr>
          <w:rFonts w:eastAsia="宋体" w:hint="eastAsia"/>
          <w:b/>
          <w:lang w:eastAsia="zh-CN"/>
        </w:rPr>
        <w:t>NTN-</w:t>
      </w:r>
      <w:proofErr w:type="spellStart"/>
      <w:r w:rsidRPr="00DE7AA0">
        <w:rPr>
          <w:rFonts w:eastAsia="宋体" w:hint="eastAsia"/>
          <w:b/>
          <w:lang w:eastAsia="zh-CN"/>
        </w:rPr>
        <w:t>IoT</w:t>
      </w:r>
      <w:proofErr w:type="spellEnd"/>
      <w:r w:rsidRPr="00DE7AA0">
        <w:rPr>
          <w:rFonts w:eastAsia="宋体" w:hint="eastAsia"/>
          <w:b/>
          <w:lang w:eastAsia="zh-CN"/>
        </w:rPr>
        <w:t xml:space="preserve"> </w:t>
      </w:r>
      <w:r w:rsidRPr="00DE7AA0">
        <w:rPr>
          <w:rFonts w:eastAsia="宋体"/>
          <w:b/>
          <w:lang w:eastAsia="zh-CN"/>
        </w:rPr>
        <w:t>UE</w:t>
      </w:r>
      <w:r w:rsidRPr="00DE7AA0">
        <w:rPr>
          <w:rFonts w:eastAsia="宋体" w:hint="eastAsia"/>
          <w:b/>
          <w:lang w:eastAsia="zh-CN"/>
        </w:rPr>
        <w:t>s</w:t>
      </w:r>
      <w:r w:rsidRPr="00DE7AA0">
        <w:rPr>
          <w:rFonts w:eastAsia="宋体"/>
          <w:b/>
          <w:lang w:eastAsia="zh-CN"/>
        </w:rPr>
        <w:t xml:space="preserve"> determine the TA based on the broadcast information (the use of other information is not excluded)</w:t>
      </w:r>
      <w:r w:rsidR="000A38A1">
        <w:rPr>
          <w:rFonts w:eastAsia="宋体" w:hint="eastAsia"/>
          <w:b/>
          <w:lang w:eastAsia="zh-CN"/>
        </w:rPr>
        <w:t xml:space="preserve"> as baseline</w:t>
      </w:r>
      <w:r w:rsidRPr="00DE7AA0">
        <w:rPr>
          <w:rFonts w:eastAsia="宋体"/>
          <w:b/>
          <w:lang w:eastAsia="zh-CN"/>
        </w:rPr>
        <w:t xml:space="preserve">. </w:t>
      </w:r>
      <w:r w:rsidRPr="00DE7AA0">
        <w:rPr>
          <w:rFonts w:eastAsia="宋体" w:hint="eastAsia"/>
          <w:b/>
          <w:lang w:eastAsia="zh-CN"/>
        </w:rPr>
        <w:t>And</w:t>
      </w:r>
      <w:r w:rsidRPr="00DE7AA0">
        <w:rPr>
          <w:rFonts w:eastAsia="宋体"/>
          <w:b/>
          <w:lang w:eastAsia="zh-CN"/>
        </w:rPr>
        <w:t xml:space="preserve"> the network </w:t>
      </w:r>
      <w:r w:rsidR="00D56E05">
        <w:rPr>
          <w:rFonts w:eastAsia="宋体"/>
          <w:b/>
          <w:lang w:eastAsia="zh-CN"/>
        </w:rPr>
        <w:t>may broadcast more than one TAC</w:t>
      </w:r>
      <w:r w:rsidRPr="00DE7AA0">
        <w:rPr>
          <w:rFonts w:eastAsia="宋体"/>
          <w:b/>
          <w:lang w:eastAsia="zh-CN"/>
        </w:rPr>
        <w:t xml:space="preserve"> per PLMN in a cell, which is to up to network implementation.</w:t>
      </w:r>
    </w:p>
    <w:p w:rsidR="0095111D" w:rsidRDefault="000A38A1" w:rsidP="0095111D">
      <w:pPr>
        <w:rPr>
          <w:lang w:eastAsia="zh-CN"/>
        </w:rPr>
      </w:pPr>
      <w:r>
        <w:rPr>
          <w:rFonts w:hint="eastAsia"/>
          <w:lang w:eastAsia="zh-CN"/>
        </w:rPr>
        <w:t xml:space="preserve">On the other hand, </w:t>
      </w:r>
      <w:r>
        <w:rPr>
          <w:lang w:eastAsia="zh-CN"/>
        </w:rPr>
        <w:t>although</w:t>
      </w:r>
      <w:r>
        <w:rPr>
          <w:rFonts w:hint="eastAsia"/>
          <w:lang w:eastAsia="zh-CN"/>
        </w:rPr>
        <w:t xml:space="preserve"> i</w:t>
      </w:r>
      <w:r w:rsidR="0095111D">
        <w:rPr>
          <w:lang w:eastAsia="zh-CN"/>
        </w:rPr>
        <w:t>n</w:t>
      </w:r>
      <w:r>
        <w:rPr>
          <w:rFonts w:hint="eastAsia"/>
          <w:lang w:eastAsia="zh-CN"/>
        </w:rPr>
        <w:t xml:space="preserve"> NR NTN topic,</w:t>
      </w:r>
      <w:r w:rsidR="0095111D">
        <w:rPr>
          <w:rFonts w:hint="eastAsia"/>
          <w:lang w:eastAsia="zh-CN"/>
        </w:rPr>
        <w:t xml:space="preserve"> some agreements have been </w:t>
      </w:r>
      <w:r w:rsidR="0095111D">
        <w:rPr>
          <w:lang w:eastAsia="zh-CN"/>
        </w:rPr>
        <w:t>achieved</w:t>
      </w:r>
      <w:r w:rsidR="0095111D">
        <w:rPr>
          <w:rFonts w:hint="eastAsia"/>
          <w:lang w:eastAsia="zh-CN"/>
        </w:rPr>
        <w:t xml:space="preserve"> as follows: </w:t>
      </w:r>
    </w:p>
    <w:tbl>
      <w:tblPr>
        <w:tblStyle w:val="af0"/>
        <w:tblW w:w="0" w:type="auto"/>
        <w:tblLook w:val="04A0"/>
      </w:tblPr>
      <w:tblGrid>
        <w:gridCol w:w="9857"/>
      </w:tblGrid>
      <w:tr w:rsidR="0095111D" w:rsidTr="0095111D">
        <w:tc>
          <w:tcPr>
            <w:tcW w:w="9857" w:type="dxa"/>
          </w:tcPr>
          <w:p w:rsidR="0095111D" w:rsidRPr="00246AC5" w:rsidRDefault="0095111D" w:rsidP="002506D4">
            <w:pPr>
              <w:pStyle w:val="ae"/>
              <w:numPr>
                <w:ilvl w:val="0"/>
                <w:numId w:val="8"/>
              </w:numPr>
              <w:rPr>
                <w:b/>
                <w:i/>
                <w:lang w:eastAsia="zh-CN"/>
              </w:rPr>
            </w:pPr>
            <w:r w:rsidRPr="00246AC5">
              <w:rPr>
                <w:b/>
                <w:i/>
                <w:lang w:eastAsia="zh-CN"/>
              </w:rPr>
              <w:t>When the network stops broadcasting a TAC, the UE needs to know it (FFS on further details)</w:t>
            </w:r>
          </w:p>
          <w:p w:rsidR="0095111D" w:rsidRPr="00246AC5" w:rsidRDefault="0095111D" w:rsidP="002506D4">
            <w:pPr>
              <w:pStyle w:val="ae"/>
              <w:numPr>
                <w:ilvl w:val="0"/>
                <w:numId w:val="8"/>
              </w:numPr>
              <w:rPr>
                <w:b/>
                <w:i/>
                <w:lang w:eastAsia="zh-CN"/>
              </w:rPr>
            </w:pPr>
            <w:r w:rsidRPr="00246AC5">
              <w:rPr>
                <w:b/>
                <w:i/>
                <w:lang w:eastAsia="zh-CN"/>
              </w:rPr>
              <w:t>RAN2 assume</w:t>
            </w:r>
            <w:r w:rsidRPr="00246AC5">
              <w:rPr>
                <w:rFonts w:hint="eastAsia"/>
                <w:b/>
                <w:i/>
                <w:lang w:eastAsia="zh-CN"/>
              </w:rPr>
              <w:t>s</w:t>
            </w:r>
            <w:r w:rsidRPr="00246AC5">
              <w:rPr>
                <w:b/>
                <w:i/>
                <w:lang w:eastAsia="zh-CN"/>
              </w:rPr>
              <w:t xml:space="preserve"> UE does not do TAU if one of the currently broadcasted TAC belongs to UE’s registration area.</w:t>
            </w:r>
          </w:p>
          <w:p w:rsidR="0095111D" w:rsidRPr="00246AC5" w:rsidRDefault="0095111D" w:rsidP="002506D4">
            <w:pPr>
              <w:pStyle w:val="ae"/>
              <w:numPr>
                <w:ilvl w:val="0"/>
                <w:numId w:val="8"/>
              </w:numPr>
              <w:rPr>
                <w:rFonts w:hint="eastAsia"/>
                <w:b/>
                <w:i/>
                <w:lang w:eastAsia="zh-CN"/>
              </w:rPr>
            </w:pPr>
            <w:r w:rsidRPr="00246AC5">
              <w:rPr>
                <w:b/>
                <w:i/>
                <w:lang w:eastAsia="zh-CN"/>
              </w:rPr>
              <w:t>RAN2 confirm</w:t>
            </w:r>
            <w:r w:rsidRPr="00246AC5">
              <w:rPr>
                <w:rFonts w:hint="eastAsia"/>
                <w:b/>
                <w:i/>
                <w:lang w:eastAsia="zh-CN"/>
              </w:rPr>
              <w:t>s</w:t>
            </w:r>
            <w:r w:rsidRPr="00246AC5">
              <w:rPr>
                <w:b/>
                <w:i/>
                <w:lang w:eastAsia="zh-CN"/>
              </w:rPr>
              <w:t xml:space="preserve"> that in NTN when TAC change in SI happens is up to network implementation, i.e. it may not exactly sync up with real-time illumination on ground.</w:t>
            </w:r>
          </w:p>
          <w:p w:rsidR="00246AC5" w:rsidRPr="00246AC5" w:rsidRDefault="00246AC5" w:rsidP="002506D4">
            <w:pPr>
              <w:pStyle w:val="ae"/>
              <w:numPr>
                <w:ilvl w:val="0"/>
                <w:numId w:val="8"/>
              </w:numPr>
              <w:rPr>
                <w:b/>
                <w:i/>
                <w:lang w:eastAsia="zh-CN"/>
              </w:rPr>
            </w:pPr>
            <w:r w:rsidRPr="00246AC5">
              <w:rPr>
                <w:b/>
                <w:i/>
                <w:lang w:eastAsia="zh-CN"/>
              </w:rPr>
              <w:t>Change in TAC in SIB1 triggers SI update notification procedure as legacy behaviour. It is FFS whether broadcasting TAC update time can also be considered</w:t>
            </w:r>
          </w:p>
          <w:p w:rsidR="00246AC5" w:rsidRDefault="00246AC5" w:rsidP="002506D4">
            <w:pPr>
              <w:pStyle w:val="ae"/>
              <w:numPr>
                <w:ilvl w:val="0"/>
                <w:numId w:val="8"/>
              </w:numPr>
              <w:rPr>
                <w:lang w:eastAsia="zh-CN"/>
              </w:rPr>
            </w:pPr>
            <w:r w:rsidRPr="00246AC5">
              <w:rPr>
                <w:b/>
                <w:i/>
                <w:lang w:eastAsia="zh-CN"/>
              </w:rPr>
              <w:t>In rel-17, other enhancements like virtual tracking area concept might be considered with low priority at the end of the WI.</w:t>
            </w:r>
          </w:p>
        </w:tc>
      </w:tr>
    </w:tbl>
    <w:p w:rsidR="0095111D" w:rsidRDefault="0095111D" w:rsidP="00DE7AA0">
      <w:pPr>
        <w:rPr>
          <w:lang w:eastAsia="zh-CN"/>
        </w:rPr>
      </w:pPr>
    </w:p>
    <w:p w:rsidR="0016521E" w:rsidRDefault="0095111D" w:rsidP="00DE7AA0">
      <w:pPr>
        <w:rPr>
          <w:rFonts w:hint="eastAsia"/>
          <w:lang w:eastAsia="zh-CN"/>
        </w:rPr>
      </w:pPr>
      <w:r>
        <w:rPr>
          <w:rFonts w:hint="eastAsia"/>
          <w:lang w:eastAsia="zh-CN"/>
        </w:rPr>
        <w:t xml:space="preserve">However, the cost KPI of the </w:t>
      </w:r>
      <w:proofErr w:type="spellStart"/>
      <w:r>
        <w:t>eMTC</w:t>
      </w:r>
      <w:proofErr w:type="spellEnd"/>
      <w:r>
        <w:t>/NB-</w:t>
      </w:r>
      <w:proofErr w:type="spellStart"/>
      <w:r>
        <w:t>IoT</w:t>
      </w:r>
      <w:proofErr w:type="spellEnd"/>
      <w:r>
        <w:rPr>
          <w:rFonts w:hint="eastAsia"/>
          <w:lang w:eastAsia="zh-CN"/>
        </w:rPr>
        <w:t xml:space="preserve"> UEs is more critical than that of the regular UEs, hence, the reduction of frequent signalling should be avoid to the great extent for the </w:t>
      </w:r>
      <w:proofErr w:type="spellStart"/>
      <w:r>
        <w:t>eMTC</w:t>
      </w:r>
      <w:proofErr w:type="spellEnd"/>
      <w:r>
        <w:t>/NB-</w:t>
      </w:r>
      <w:proofErr w:type="spellStart"/>
      <w:r>
        <w:t>IoT</w:t>
      </w:r>
      <w:proofErr w:type="spellEnd"/>
      <w:r>
        <w:rPr>
          <w:rFonts w:hint="eastAsia"/>
          <w:lang w:eastAsia="zh-CN"/>
        </w:rPr>
        <w:t xml:space="preserve"> UEs. Therefore, i</w:t>
      </w:r>
      <w:r w:rsidR="00DE487E">
        <w:rPr>
          <w:rFonts w:hint="eastAsia"/>
          <w:lang w:eastAsia="zh-CN"/>
        </w:rPr>
        <w:t>n t</w:t>
      </w:r>
      <w:r w:rsidR="00DE487E">
        <w:t>he soft TAI update scheme</w:t>
      </w:r>
      <w:r w:rsidR="00DE487E">
        <w:rPr>
          <w:rFonts w:hint="eastAsia"/>
          <w:lang w:eastAsia="zh-CN"/>
        </w:rPr>
        <w:t xml:space="preserve">, it is beneficial to </w:t>
      </w:r>
      <w:r w:rsidR="00DE487E">
        <w:t>allow</w:t>
      </w:r>
      <w:r w:rsidR="00DE487E">
        <w:rPr>
          <w:rFonts w:hint="eastAsia"/>
          <w:lang w:eastAsia="zh-CN"/>
        </w:rPr>
        <w:t xml:space="preserve"> </w:t>
      </w:r>
      <w:proofErr w:type="spellStart"/>
      <w:r w:rsidR="005315B0">
        <w:rPr>
          <w:rFonts w:hint="eastAsia"/>
          <w:lang w:eastAsia="zh-CN"/>
        </w:rPr>
        <w:t>eNB</w:t>
      </w:r>
      <w:proofErr w:type="spellEnd"/>
      <w:r w:rsidR="00DE487E">
        <w:t xml:space="preserve"> to not trigger the SI update when the list of broadcast TACs changed</w:t>
      </w:r>
      <w:r>
        <w:rPr>
          <w:rFonts w:hint="eastAsia"/>
          <w:lang w:eastAsia="zh-CN"/>
        </w:rPr>
        <w:t xml:space="preserve">. This means our preference is to utilize the implicit manner to let the UE be aware </w:t>
      </w:r>
      <w:r>
        <w:rPr>
          <w:rFonts w:hint="eastAsia"/>
          <w:lang w:eastAsia="zh-CN"/>
        </w:rPr>
        <w:lastRenderedPageBreak/>
        <w:t xml:space="preserve">of the </w:t>
      </w:r>
      <w:r w:rsidRPr="0095111D">
        <w:rPr>
          <w:lang w:eastAsia="zh-CN"/>
        </w:rPr>
        <w:t>ne</w:t>
      </w:r>
      <w:r>
        <w:rPr>
          <w:lang w:eastAsia="zh-CN"/>
        </w:rPr>
        <w:t>twork stops broadcasting a TAC</w:t>
      </w:r>
      <w:r>
        <w:rPr>
          <w:rFonts w:hint="eastAsia"/>
          <w:lang w:eastAsia="zh-CN"/>
        </w:rPr>
        <w:t>.</w:t>
      </w:r>
      <w:r w:rsidR="00DE487E">
        <w:t xml:space="preserve"> </w:t>
      </w:r>
      <w:r w:rsidR="003508E4">
        <w:rPr>
          <w:rFonts w:hint="eastAsia"/>
          <w:lang w:eastAsia="zh-CN"/>
        </w:rPr>
        <w:t>For example, s</w:t>
      </w:r>
      <w:r w:rsidR="00DE487E">
        <w:t xml:space="preserve">ince it is not necessary for the UE staying in the same cell to know whether a new TAC is added or an existing TAC is deleted from the TAC list due to the satellite movement. </w:t>
      </w:r>
      <w:r w:rsidR="00072372">
        <w:rPr>
          <w:rFonts w:hint="eastAsia"/>
          <w:lang w:eastAsia="zh-CN"/>
        </w:rPr>
        <w:t>Therefore, to seek for power saving of the NTN-</w:t>
      </w:r>
      <w:proofErr w:type="spellStart"/>
      <w:r w:rsidR="00072372">
        <w:rPr>
          <w:rFonts w:hint="eastAsia"/>
          <w:lang w:eastAsia="zh-CN"/>
        </w:rPr>
        <w:t>IoT</w:t>
      </w:r>
      <w:proofErr w:type="spellEnd"/>
      <w:r w:rsidR="00072372">
        <w:rPr>
          <w:rFonts w:hint="eastAsia"/>
          <w:lang w:eastAsia="zh-CN"/>
        </w:rPr>
        <w:t xml:space="preserve"> devices</w:t>
      </w:r>
      <w:r w:rsidR="0016521E">
        <w:rPr>
          <w:rFonts w:hint="eastAsia"/>
          <w:lang w:eastAsia="zh-CN"/>
        </w:rPr>
        <w:t xml:space="preserve"> without the paging missing due to TA change</w:t>
      </w:r>
      <w:r w:rsidR="00072372">
        <w:rPr>
          <w:rFonts w:hint="eastAsia"/>
          <w:lang w:eastAsia="zh-CN"/>
        </w:rPr>
        <w:t xml:space="preserve">, </w:t>
      </w:r>
      <w:r w:rsidR="0016521E">
        <w:rPr>
          <w:rFonts w:hint="eastAsia"/>
          <w:lang w:eastAsia="zh-CN"/>
        </w:rPr>
        <w:t xml:space="preserve">the possible </w:t>
      </w:r>
      <w:r w:rsidR="00B010A6">
        <w:rPr>
          <w:lang w:eastAsia="zh-CN"/>
        </w:rPr>
        <w:t>approach</w:t>
      </w:r>
      <w:r w:rsidR="0016521E">
        <w:rPr>
          <w:rFonts w:hint="eastAsia"/>
          <w:lang w:eastAsia="zh-CN"/>
        </w:rPr>
        <w:t xml:space="preserve"> </w:t>
      </w:r>
      <w:r w:rsidR="00B010A6">
        <w:rPr>
          <w:rFonts w:hint="eastAsia"/>
          <w:lang w:eastAsia="zh-CN"/>
        </w:rPr>
        <w:t>is</w:t>
      </w:r>
      <w:r w:rsidR="0016521E">
        <w:rPr>
          <w:rFonts w:hint="eastAsia"/>
          <w:lang w:eastAsia="zh-CN"/>
        </w:rPr>
        <w:t xml:space="preserve"> as follows:</w:t>
      </w:r>
    </w:p>
    <w:p w:rsidR="0016521E" w:rsidRDefault="0016521E" w:rsidP="002506D4">
      <w:pPr>
        <w:pStyle w:val="ae"/>
        <w:numPr>
          <w:ilvl w:val="0"/>
          <w:numId w:val="10"/>
        </w:numPr>
        <w:rPr>
          <w:rFonts w:hint="eastAsia"/>
          <w:lang w:eastAsia="zh-CN"/>
        </w:rPr>
      </w:pPr>
      <w:r>
        <w:rPr>
          <w:lang w:eastAsia="zh-CN"/>
        </w:rPr>
        <w:t>T</w:t>
      </w:r>
      <w:r>
        <w:rPr>
          <w:rFonts w:hint="eastAsia"/>
          <w:lang w:eastAsia="zh-CN"/>
        </w:rPr>
        <w:t xml:space="preserve">he </w:t>
      </w:r>
      <w:r w:rsidR="003413CA">
        <w:rPr>
          <w:rFonts w:hint="eastAsia"/>
          <w:lang w:eastAsia="zh-CN"/>
        </w:rPr>
        <w:t>UE only to receive and decode a</w:t>
      </w:r>
      <w:r>
        <w:rPr>
          <w:rFonts w:hint="eastAsia"/>
          <w:lang w:eastAsia="zh-CN"/>
        </w:rPr>
        <w:t xml:space="preserve"> SI update </w:t>
      </w:r>
      <w:r>
        <w:rPr>
          <w:lang w:eastAsia="zh-CN"/>
        </w:rPr>
        <w:t>information</w:t>
      </w:r>
      <w:r>
        <w:rPr>
          <w:rFonts w:hint="eastAsia"/>
          <w:lang w:eastAsia="zh-CN"/>
        </w:rPr>
        <w:t xml:space="preserve"> for TAU when it</w:t>
      </w:r>
      <w:r>
        <w:rPr>
          <w:lang w:eastAsia="zh-CN"/>
        </w:rPr>
        <w:t>’</w:t>
      </w:r>
      <w:r w:rsidR="003413CA">
        <w:rPr>
          <w:rFonts w:hint="eastAsia"/>
          <w:lang w:eastAsia="zh-CN"/>
        </w:rPr>
        <w:t xml:space="preserve">s position is changing, i.e. a stationary UE can ignore the a SI update </w:t>
      </w:r>
      <w:r w:rsidR="003413CA">
        <w:rPr>
          <w:lang w:eastAsia="zh-CN"/>
        </w:rPr>
        <w:t>information</w:t>
      </w:r>
      <w:r w:rsidR="003413CA">
        <w:rPr>
          <w:rFonts w:hint="eastAsia"/>
          <w:lang w:eastAsia="zh-CN"/>
        </w:rPr>
        <w:t xml:space="preserve"> for TAU;</w:t>
      </w:r>
    </w:p>
    <w:p w:rsidR="0016521E" w:rsidRDefault="003413CA" w:rsidP="002506D4">
      <w:pPr>
        <w:pStyle w:val="ae"/>
        <w:numPr>
          <w:ilvl w:val="0"/>
          <w:numId w:val="10"/>
        </w:numPr>
        <w:rPr>
          <w:rFonts w:hint="eastAsia"/>
          <w:lang w:eastAsia="zh-CN"/>
        </w:rPr>
      </w:pPr>
      <w:r>
        <w:rPr>
          <w:rFonts w:hint="eastAsia"/>
          <w:lang w:eastAsia="zh-CN"/>
        </w:rPr>
        <w:t>CN only paging the UE according to the TAC mapping to the UE</w:t>
      </w:r>
      <w:r>
        <w:rPr>
          <w:lang w:eastAsia="zh-CN"/>
        </w:rPr>
        <w:t>’</w:t>
      </w:r>
      <w:r>
        <w:rPr>
          <w:rFonts w:hint="eastAsia"/>
          <w:lang w:eastAsia="zh-CN"/>
        </w:rPr>
        <w:t xml:space="preserve">s actual </w:t>
      </w:r>
      <w:r>
        <w:rPr>
          <w:lang w:eastAsia="zh-CN"/>
        </w:rPr>
        <w:t>geographical</w:t>
      </w:r>
      <w:r>
        <w:rPr>
          <w:rFonts w:hint="eastAsia"/>
          <w:lang w:eastAsia="zh-CN"/>
        </w:rPr>
        <w:t xml:space="preserve"> location, not the TAs advertised in the SIB; </w:t>
      </w:r>
      <w:r>
        <w:rPr>
          <w:lang w:eastAsia="zh-CN"/>
        </w:rPr>
        <w:t>meanwhile</w:t>
      </w:r>
      <w:r>
        <w:rPr>
          <w:rFonts w:hint="eastAsia"/>
          <w:lang w:eastAsia="zh-CN"/>
        </w:rPr>
        <w:t>, the UE can determine whether to update the TA to CN via deriving the overlapped TA from at least two TA lists in SIB advertised in different time occasions.</w:t>
      </w:r>
    </w:p>
    <w:p w:rsidR="00B010A6" w:rsidRDefault="00B010A6" w:rsidP="00C16D82">
      <w:pPr>
        <w:rPr>
          <w:rFonts w:eastAsia="宋体" w:hint="eastAsia"/>
          <w:b/>
          <w:lang w:eastAsia="zh-CN"/>
        </w:rPr>
      </w:pPr>
      <w:r>
        <w:rPr>
          <w:rFonts w:eastAsia="宋体"/>
          <w:b/>
          <w:lang w:eastAsia="zh-CN"/>
        </w:rPr>
        <w:t>Observation1:</w:t>
      </w:r>
      <w:r w:rsidRPr="00B010A6">
        <w:rPr>
          <w:rFonts w:hint="eastAsia"/>
          <w:lang w:eastAsia="zh-CN"/>
        </w:rPr>
        <w:t xml:space="preserve"> </w:t>
      </w:r>
      <w:r w:rsidRPr="00B010A6">
        <w:rPr>
          <w:rFonts w:eastAsia="宋体" w:hint="eastAsia"/>
          <w:b/>
          <w:lang w:eastAsia="zh-CN"/>
        </w:rPr>
        <w:t xml:space="preserve">the cost KPI of the </w:t>
      </w:r>
      <w:proofErr w:type="spellStart"/>
      <w:r w:rsidRPr="00B010A6">
        <w:rPr>
          <w:rFonts w:eastAsia="宋体"/>
          <w:b/>
          <w:lang w:eastAsia="zh-CN"/>
        </w:rPr>
        <w:t>eMTC</w:t>
      </w:r>
      <w:proofErr w:type="spellEnd"/>
      <w:r w:rsidRPr="00B010A6">
        <w:rPr>
          <w:rFonts w:eastAsia="宋体"/>
          <w:b/>
          <w:lang w:eastAsia="zh-CN"/>
        </w:rPr>
        <w:t>/NB-</w:t>
      </w:r>
      <w:proofErr w:type="spellStart"/>
      <w:r w:rsidRPr="00B010A6">
        <w:rPr>
          <w:rFonts w:eastAsia="宋体"/>
          <w:b/>
          <w:lang w:eastAsia="zh-CN"/>
        </w:rPr>
        <w:t>IoT</w:t>
      </w:r>
      <w:proofErr w:type="spellEnd"/>
      <w:r w:rsidRPr="00B010A6">
        <w:rPr>
          <w:rFonts w:eastAsia="宋体" w:hint="eastAsia"/>
          <w:b/>
          <w:lang w:eastAsia="zh-CN"/>
        </w:rPr>
        <w:t xml:space="preserve"> UEs is more critical than that of the regular UEs, hence, the reduction of frequent signalling should be </w:t>
      </w:r>
      <w:proofErr w:type="gramStart"/>
      <w:r w:rsidRPr="00B010A6">
        <w:rPr>
          <w:rFonts w:eastAsia="宋体" w:hint="eastAsia"/>
          <w:b/>
          <w:lang w:eastAsia="zh-CN"/>
        </w:rPr>
        <w:t>avoid</w:t>
      </w:r>
      <w:proofErr w:type="gramEnd"/>
      <w:r w:rsidRPr="00B010A6">
        <w:rPr>
          <w:rFonts w:eastAsia="宋体" w:hint="eastAsia"/>
          <w:b/>
          <w:lang w:eastAsia="zh-CN"/>
        </w:rPr>
        <w:t xml:space="preserve"> to the great extent for the </w:t>
      </w:r>
      <w:proofErr w:type="spellStart"/>
      <w:r w:rsidRPr="00B010A6">
        <w:rPr>
          <w:rFonts w:eastAsia="宋体"/>
          <w:b/>
          <w:lang w:eastAsia="zh-CN"/>
        </w:rPr>
        <w:t>eMTC</w:t>
      </w:r>
      <w:proofErr w:type="spellEnd"/>
      <w:r w:rsidRPr="00B010A6">
        <w:rPr>
          <w:rFonts w:eastAsia="宋体"/>
          <w:b/>
          <w:lang w:eastAsia="zh-CN"/>
        </w:rPr>
        <w:t>/NB-</w:t>
      </w:r>
      <w:proofErr w:type="spellStart"/>
      <w:r w:rsidRPr="00B010A6">
        <w:rPr>
          <w:rFonts w:eastAsia="宋体"/>
          <w:b/>
          <w:lang w:eastAsia="zh-CN"/>
        </w:rPr>
        <w:t>IoT</w:t>
      </w:r>
      <w:proofErr w:type="spellEnd"/>
      <w:r w:rsidRPr="00B010A6">
        <w:rPr>
          <w:rFonts w:eastAsia="宋体" w:hint="eastAsia"/>
          <w:b/>
          <w:lang w:eastAsia="zh-CN"/>
        </w:rPr>
        <w:t xml:space="preserve"> UEs.</w:t>
      </w:r>
    </w:p>
    <w:p w:rsidR="003E467D" w:rsidRDefault="00C9006D" w:rsidP="00C16D82">
      <w:pPr>
        <w:rPr>
          <w:rFonts w:eastAsia="宋体" w:hint="eastAsia"/>
          <w:b/>
          <w:lang w:eastAsia="zh-CN"/>
        </w:rPr>
      </w:pPr>
      <w:r w:rsidRPr="00DE7AA0">
        <w:rPr>
          <w:rFonts w:eastAsia="宋体" w:hint="eastAsia"/>
          <w:b/>
          <w:lang w:eastAsia="zh-CN"/>
        </w:rPr>
        <w:t xml:space="preserve">Proposal </w:t>
      </w:r>
      <w:r>
        <w:rPr>
          <w:rFonts w:eastAsia="宋体" w:hint="eastAsia"/>
          <w:b/>
          <w:lang w:eastAsia="zh-CN"/>
        </w:rPr>
        <w:t>2</w:t>
      </w:r>
      <w:r w:rsidRPr="00DE7AA0">
        <w:rPr>
          <w:rFonts w:eastAsia="宋体" w:hint="eastAsia"/>
          <w:b/>
          <w:lang w:eastAsia="zh-CN"/>
        </w:rPr>
        <w:t xml:space="preserve">: it is proposed </w:t>
      </w:r>
      <w:r w:rsidR="003508E4" w:rsidRPr="003508E4">
        <w:rPr>
          <w:rFonts w:eastAsia="宋体" w:hint="eastAsia"/>
          <w:b/>
          <w:lang w:eastAsia="zh-CN"/>
        </w:rPr>
        <w:t xml:space="preserve">to </w:t>
      </w:r>
      <w:r w:rsidR="003508E4">
        <w:rPr>
          <w:rFonts w:eastAsia="宋体" w:hint="eastAsia"/>
          <w:b/>
          <w:lang w:eastAsia="zh-CN"/>
        </w:rPr>
        <w:t xml:space="preserve">prefer </w:t>
      </w:r>
      <w:r w:rsidR="003508E4" w:rsidRPr="003508E4">
        <w:rPr>
          <w:rFonts w:eastAsia="宋体" w:hint="eastAsia"/>
          <w:b/>
          <w:lang w:eastAsia="zh-CN"/>
        </w:rPr>
        <w:t xml:space="preserve">the implicit manner to let the UE be aware of the </w:t>
      </w:r>
      <w:r w:rsidR="003508E4" w:rsidRPr="003508E4">
        <w:rPr>
          <w:rFonts w:eastAsia="宋体"/>
          <w:b/>
          <w:lang w:eastAsia="zh-CN"/>
        </w:rPr>
        <w:t>network stops broadcasting a TAC</w:t>
      </w:r>
      <w:r w:rsidR="003508E4">
        <w:rPr>
          <w:rFonts w:eastAsia="宋体" w:hint="eastAsia"/>
          <w:b/>
          <w:lang w:eastAsia="zh-CN"/>
        </w:rPr>
        <w:t>.</w:t>
      </w:r>
    </w:p>
    <w:p w:rsidR="00B010A6" w:rsidRPr="00B010A6" w:rsidRDefault="00B010A6" w:rsidP="00B010A6">
      <w:pPr>
        <w:rPr>
          <w:rFonts w:hint="eastAsia"/>
          <w:b/>
          <w:lang w:eastAsia="zh-CN"/>
        </w:rPr>
      </w:pPr>
      <w:r>
        <w:rPr>
          <w:rFonts w:eastAsia="宋体" w:hint="eastAsia"/>
          <w:b/>
          <w:lang w:eastAsia="zh-CN"/>
        </w:rPr>
        <w:t>Proposal 3:</w:t>
      </w:r>
      <w:r w:rsidRPr="00B010A6">
        <w:rPr>
          <w:rFonts w:hint="eastAsia"/>
          <w:lang w:eastAsia="zh-CN"/>
        </w:rPr>
        <w:t xml:space="preserve"> </w:t>
      </w:r>
      <w:r w:rsidRPr="00B010A6">
        <w:rPr>
          <w:rFonts w:hint="eastAsia"/>
          <w:b/>
          <w:lang w:eastAsia="zh-CN"/>
        </w:rPr>
        <w:t xml:space="preserve">The possible </w:t>
      </w:r>
      <w:r>
        <w:rPr>
          <w:b/>
          <w:lang w:eastAsia="zh-CN"/>
        </w:rPr>
        <w:t>approach</w:t>
      </w:r>
      <w:r w:rsidRPr="00B010A6">
        <w:rPr>
          <w:rFonts w:hint="eastAsia"/>
          <w:b/>
          <w:lang w:eastAsia="zh-CN"/>
        </w:rPr>
        <w:t xml:space="preserve"> </w:t>
      </w:r>
      <w:r>
        <w:rPr>
          <w:rFonts w:hint="eastAsia"/>
          <w:b/>
          <w:lang w:eastAsia="zh-CN"/>
        </w:rPr>
        <w:t>is</w:t>
      </w:r>
      <w:r w:rsidRPr="00B010A6">
        <w:rPr>
          <w:rFonts w:hint="eastAsia"/>
          <w:b/>
          <w:lang w:eastAsia="zh-CN"/>
        </w:rPr>
        <w:t xml:space="preserve"> as follows:</w:t>
      </w:r>
    </w:p>
    <w:p w:rsidR="00B010A6" w:rsidRPr="00B010A6" w:rsidRDefault="00B010A6" w:rsidP="002506D4">
      <w:pPr>
        <w:pStyle w:val="ae"/>
        <w:numPr>
          <w:ilvl w:val="0"/>
          <w:numId w:val="9"/>
        </w:numPr>
        <w:rPr>
          <w:rFonts w:hint="eastAsia"/>
          <w:b/>
          <w:lang w:eastAsia="zh-CN"/>
        </w:rPr>
      </w:pPr>
      <w:r w:rsidRPr="00B010A6">
        <w:rPr>
          <w:b/>
          <w:lang w:eastAsia="zh-CN"/>
        </w:rPr>
        <w:t>T</w:t>
      </w:r>
      <w:r w:rsidRPr="00B010A6">
        <w:rPr>
          <w:rFonts w:hint="eastAsia"/>
          <w:b/>
          <w:lang w:eastAsia="zh-CN"/>
        </w:rPr>
        <w:t xml:space="preserve">he UE only to receive and decode a SI update </w:t>
      </w:r>
      <w:r w:rsidRPr="00B010A6">
        <w:rPr>
          <w:b/>
          <w:lang w:eastAsia="zh-CN"/>
        </w:rPr>
        <w:t>information</w:t>
      </w:r>
      <w:r w:rsidRPr="00B010A6">
        <w:rPr>
          <w:rFonts w:hint="eastAsia"/>
          <w:b/>
          <w:lang w:eastAsia="zh-CN"/>
        </w:rPr>
        <w:t xml:space="preserve"> for TAU when it</w:t>
      </w:r>
      <w:r w:rsidRPr="00B010A6">
        <w:rPr>
          <w:b/>
          <w:lang w:eastAsia="zh-CN"/>
        </w:rPr>
        <w:t>’</w:t>
      </w:r>
      <w:r w:rsidRPr="00B010A6">
        <w:rPr>
          <w:rFonts w:hint="eastAsia"/>
          <w:b/>
          <w:lang w:eastAsia="zh-CN"/>
        </w:rPr>
        <w:t xml:space="preserve">s position is changing, i.e. a stationary UE can ignore the a SI update </w:t>
      </w:r>
      <w:r w:rsidRPr="00B010A6">
        <w:rPr>
          <w:b/>
          <w:lang w:eastAsia="zh-CN"/>
        </w:rPr>
        <w:t>information</w:t>
      </w:r>
      <w:r w:rsidRPr="00B010A6">
        <w:rPr>
          <w:rFonts w:hint="eastAsia"/>
          <w:b/>
          <w:lang w:eastAsia="zh-CN"/>
        </w:rPr>
        <w:t xml:space="preserve"> for TAU;</w:t>
      </w:r>
    </w:p>
    <w:p w:rsidR="00B010A6" w:rsidRPr="00B010A6" w:rsidRDefault="00B010A6" w:rsidP="002506D4">
      <w:pPr>
        <w:pStyle w:val="ae"/>
        <w:numPr>
          <w:ilvl w:val="0"/>
          <w:numId w:val="9"/>
        </w:numPr>
        <w:rPr>
          <w:rFonts w:hint="eastAsia"/>
          <w:b/>
          <w:lang w:eastAsia="zh-CN"/>
        </w:rPr>
      </w:pPr>
      <w:r w:rsidRPr="00B010A6">
        <w:rPr>
          <w:rFonts w:hint="eastAsia"/>
          <w:b/>
          <w:lang w:eastAsia="zh-CN"/>
        </w:rPr>
        <w:t>CN only paging the UE according to the TAC mapping to the UE</w:t>
      </w:r>
      <w:r w:rsidRPr="00B010A6">
        <w:rPr>
          <w:b/>
          <w:lang w:eastAsia="zh-CN"/>
        </w:rPr>
        <w:t>’</w:t>
      </w:r>
      <w:r w:rsidRPr="00B010A6">
        <w:rPr>
          <w:rFonts w:hint="eastAsia"/>
          <w:b/>
          <w:lang w:eastAsia="zh-CN"/>
        </w:rPr>
        <w:t xml:space="preserve">s actual </w:t>
      </w:r>
      <w:r w:rsidRPr="00B010A6">
        <w:rPr>
          <w:b/>
          <w:lang w:eastAsia="zh-CN"/>
        </w:rPr>
        <w:t>geographical</w:t>
      </w:r>
      <w:r w:rsidRPr="00B010A6">
        <w:rPr>
          <w:rFonts w:hint="eastAsia"/>
          <w:b/>
          <w:lang w:eastAsia="zh-CN"/>
        </w:rPr>
        <w:t xml:space="preserve"> location, not the TAs advertised in the SIB; </w:t>
      </w:r>
      <w:r w:rsidRPr="00B010A6">
        <w:rPr>
          <w:b/>
          <w:lang w:eastAsia="zh-CN"/>
        </w:rPr>
        <w:t>meanwhile</w:t>
      </w:r>
      <w:r w:rsidRPr="00B010A6">
        <w:rPr>
          <w:rFonts w:hint="eastAsia"/>
          <w:b/>
          <w:lang w:eastAsia="zh-CN"/>
        </w:rPr>
        <w:t>, the UE can determine whether to update the TA to CN via deriving the overlapped TA from at least two TA lists in SIB advertised in different time occasions.</w:t>
      </w:r>
    </w:p>
    <w:p w:rsidR="00B010A6" w:rsidRPr="0064049F" w:rsidRDefault="00B010A6" w:rsidP="00C16D82">
      <w:pPr>
        <w:rPr>
          <w:b/>
          <w:lang w:eastAsia="zh-CN"/>
        </w:rPr>
      </w:pPr>
    </w:p>
    <w:p w:rsidR="00CD4C7B" w:rsidRDefault="00315925" w:rsidP="002C2AF9">
      <w:pPr>
        <w:pStyle w:val="1"/>
        <w:rPr>
          <w:lang w:eastAsia="zh-CN"/>
        </w:rPr>
      </w:pPr>
      <w:r w:rsidRPr="001625D3">
        <w:rPr>
          <w:lang w:eastAsia="zh-CN"/>
        </w:rPr>
        <w:t>Conclusions</w:t>
      </w:r>
    </w:p>
    <w:p w:rsidR="00F17C94" w:rsidRPr="00DE7AA0" w:rsidRDefault="00F17C94" w:rsidP="00F17C94">
      <w:pPr>
        <w:rPr>
          <w:rFonts w:eastAsia="宋体"/>
          <w:b/>
          <w:lang w:eastAsia="zh-CN"/>
        </w:rPr>
      </w:pPr>
      <w:r w:rsidRPr="00DE7AA0">
        <w:rPr>
          <w:rFonts w:eastAsia="宋体" w:hint="eastAsia"/>
          <w:b/>
          <w:lang w:eastAsia="zh-CN"/>
        </w:rPr>
        <w:t xml:space="preserve">Proposal 1: it is proposed that </w:t>
      </w:r>
      <w:r w:rsidRPr="00DE7AA0">
        <w:rPr>
          <w:rFonts w:eastAsia="宋体"/>
          <w:b/>
          <w:lang w:eastAsia="zh-CN"/>
        </w:rPr>
        <w:t xml:space="preserve">the </w:t>
      </w:r>
      <w:r w:rsidRPr="00DE7AA0">
        <w:rPr>
          <w:rFonts w:eastAsia="宋体" w:hint="eastAsia"/>
          <w:b/>
          <w:lang w:eastAsia="zh-CN"/>
        </w:rPr>
        <w:t>NTN-</w:t>
      </w:r>
      <w:proofErr w:type="spellStart"/>
      <w:r w:rsidRPr="00DE7AA0">
        <w:rPr>
          <w:rFonts w:eastAsia="宋体" w:hint="eastAsia"/>
          <w:b/>
          <w:lang w:eastAsia="zh-CN"/>
        </w:rPr>
        <w:t>IoT</w:t>
      </w:r>
      <w:proofErr w:type="spellEnd"/>
      <w:r w:rsidRPr="00DE7AA0">
        <w:rPr>
          <w:rFonts w:eastAsia="宋体" w:hint="eastAsia"/>
          <w:b/>
          <w:lang w:eastAsia="zh-CN"/>
        </w:rPr>
        <w:t xml:space="preserve"> </w:t>
      </w:r>
      <w:r w:rsidRPr="00DE7AA0">
        <w:rPr>
          <w:rFonts w:eastAsia="宋体"/>
          <w:b/>
          <w:lang w:eastAsia="zh-CN"/>
        </w:rPr>
        <w:t>UE</w:t>
      </w:r>
      <w:r w:rsidRPr="00DE7AA0">
        <w:rPr>
          <w:rFonts w:eastAsia="宋体" w:hint="eastAsia"/>
          <w:b/>
          <w:lang w:eastAsia="zh-CN"/>
        </w:rPr>
        <w:t>s</w:t>
      </w:r>
      <w:r w:rsidRPr="00DE7AA0">
        <w:rPr>
          <w:rFonts w:eastAsia="宋体"/>
          <w:b/>
          <w:lang w:eastAsia="zh-CN"/>
        </w:rPr>
        <w:t xml:space="preserve"> determine the TA based on the broadcast information (the use of other information is not excluded)</w:t>
      </w:r>
      <w:r w:rsidR="002506D4">
        <w:rPr>
          <w:rFonts w:eastAsia="宋体" w:hint="eastAsia"/>
          <w:b/>
          <w:lang w:eastAsia="zh-CN"/>
        </w:rPr>
        <w:t xml:space="preserve"> as baseline</w:t>
      </w:r>
      <w:r w:rsidRPr="00DE7AA0">
        <w:rPr>
          <w:rFonts w:eastAsia="宋体"/>
          <w:b/>
          <w:lang w:eastAsia="zh-CN"/>
        </w:rPr>
        <w:t xml:space="preserve">. </w:t>
      </w:r>
      <w:r w:rsidRPr="00DE7AA0">
        <w:rPr>
          <w:rFonts w:eastAsia="宋体" w:hint="eastAsia"/>
          <w:b/>
          <w:lang w:eastAsia="zh-CN"/>
        </w:rPr>
        <w:t>And</w:t>
      </w:r>
      <w:r w:rsidRPr="00DE7AA0">
        <w:rPr>
          <w:rFonts w:eastAsia="宋体"/>
          <w:b/>
          <w:lang w:eastAsia="zh-CN"/>
        </w:rPr>
        <w:t xml:space="preserve"> the network </w:t>
      </w:r>
      <w:r>
        <w:rPr>
          <w:rFonts w:eastAsia="宋体"/>
          <w:b/>
          <w:lang w:eastAsia="zh-CN"/>
        </w:rPr>
        <w:t>may broadcast more than one TAC</w:t>
      </w:r>
      <w:r w:rsidRPr="00DE7AA0">
        <w:rPr>
          <w:rFonts w:eastAsia="宋体"/>
          <w:b/>
          <w:lang w:eastAsia="zh-CN"/>
        </w:rPr>
        <w:t xml:space="preserve"> per PLMN in a cell, which is to up to network implementation.</w:t>
      </w:r>
    </w:p>
    <w:p w:rsidR="002506D4" w:rsidRDefault="002506D4" w:rsidP="002506D4">
      <w:pPr>
        <w:rPr>
          <w:rFonts w:eastAsia="宋体" w:hint="eastAsia"/>
          <w:b/>
          <w:lang w:eastAsia="zh-CN"/>
        </w:rPr>
      </w:pPr>
      <w:r>
        <w:rPr>
          <w:rFonts w:eastAsia="宋体"/>
          <w:b/>
          <w:lang w:eastAsia="zh-CN"/>
        </w:rPr>
        <w:t>Observation1:</w:t>
      </w:r>
      <w:r w:rsidRPr="00B010A6">
        <w:rPr>
          <w:rFonts w:hint="eastAsia"/>
          <w:lang w:eastAsia="zh-CN"/>
        </w:rPr>
        <w:t xml:space="preserve"> </w:t>
      </w:r>
      <w:r w:rsidRPr="00B010A6">
        <w:rPr>
          <w:rFonts w:eastAsia="宋体" w:hint="eastAsia"/>
          <w:b/>
          <w:lang w:eastAsia="zh-CN"/>
        </w:rPr>
        <w:t xml:space="preserve">the cost KPI of the </w:t>
      </w:r>
      <w:proofErr w:type="spellStart"/>
      <w:r w:rsidRPr="00B010A6">
        <w:rPr>
          <w:rFonts w:eastAsia="宋体"/>
          <w:b/>
          <w:lang w:eastAsia="zh-CN"/>
        </w:rPr>
        <w:t>eMTC</w:t>
      </w:r>
      <w:proofErr w:type="spellEnd"/>
      <w:r w:rsidRPr="00B010A6">
        <w:rPr>
          <w:rFonts w:eastAsia="宋体"/>
          <w:b/>
          <w:lang w:eastAsia="zh-CN"/>
        </w:rPr>
        <w:t>/NB-</w:t>
      </w:r>
      <w:proofErr w:type="spellStart"/>
      <w:r w:rsidRPr="00B010A6">
        <w:rPr>
          <w:rFonts w:eastAsia="宋体"/>
          <w:b/>
          <w:lang w:eastAsia="zh-CN"/>
        </w:rPr>
        <w:t>IoT</w:t>
      </w:r>
      <w:proofErr w:type="spellEnd"/>
      <w:r w:rsidRPr="00B010A6">
        <w:rPr>
          <w:rFonts w:eastAsia="宋体" w:hint="eastAsia"/>
          <w:b/>
          <w:lang w:eastAsia="zh-CN"/>
        </w:rPr>
        <w:t xml:space="preserve"> UEs is more critical than that of the regular UEs, hence, the reduction of frequent signalling should be </w:t>
      </w:r>
      <w:proofErr w:type="gramStart"/>
      <w:r w:rsidRPr="00B010A6">
        <w:rPr>
          <w:rFonts w:eastAsia="宋体" w:hint="eastAsia"/>
          <w:b/>
          <w:lang w:eastAsia="zh-CN"/>
        </w:rPr>
        <w:t>avoid</w:t>
      </w:r>
      <w:proofErr w:type="gramEnd"/>
      <w:r w:rsidRPr="00B010A6">
        <w:rPr>
          <w:rFonts w:eastAsia="宋体" w:hint="eastAsia"/>
          <w:b/>
          <w:lang w:eastAsia="zh-CN"/>
        </w:rPr>
        <w:t xml:space="preserve"> to the great extent for the </w:t>
      </w:r>
      <w:proofErr w:type="spellStart"/>
      <w:r w:rsidRPr="00B010A6">
        <w:rPr>
          <w:rFonts w:eastAsia="宋体"/>
          <w:b/>
          <w:lang w:eastAsia="zh-CN"/>
        </w:rPr>
        <w:t>eMTC</w:t>
      </w:r>
      <w:proofErr w:type="spellEnd"/>
      <w:r w:rsidRPr="00B010A6">
        <w:rPr>
          <w:rFonts w:eastAsia="宋体"/>
          <w:b/>
          <w:lang w:eastAsia="zh-CN"/>
        </w:rPr>
        <w:t>/NB-</w:t>
      </w:r>
      <w:proofErr w:type="spellStart"/>
      <w:r w:rsidRPr="00B010A6">
        <w:rPr>
          <w:rFonts w:eastAsia="宋体"/>
          <w:b/>
          <w:lang w:eastAsia="zh-CN"/>
        </w:rPr>
        <w:t>IoT</w:t>
      </w:r>
      <w:proofErr w:type="spellEnd"/>
      <w:r w:rsidRPr="00B010A6">
        <w:rPr>
          <w:rFonts w:eastAsia="宋体" w:hint="eastAsia"/>
          <w:b/>
          <w:lang w:eastAsia="zh-CN"/>
        </w:rPr>
        <w:t xml:space="preserve"> UEs.</w:t>
      </w:r>
    </w:p>
    <w:p w:rsidR="002506D4" w:rsidRDefault="002506D4" w:rsidP="002506D4">
      <w:pPr>
        <w:rPr>
          <w:rFonts w:eastAsia="宋体" w:hint="eastAsia"/>
          <w:b/>
          <w:lang w:eastAsia="zh-CN"/>
        </w:rPr>
      </w:pPr>
      <w:r w:rsidRPr="00DE7AA0">
        <w:rPr>
          <w:rFonts w:eastAsia="宋体" w:hint="eastAsia"/>
          <w:b/>
          <w:lang w:eastAsia="zh-CN"/>
        </w:rPr>
        <w:t xml:space="preserve">Proposal </w:t>
      </w:r>
      <w:r>
        <w:rPr>
          <w:rFonts w:eastAsia="宋体" w:hint="eastAsia"/>
          <w:b/>
          <w:lang w:eastAsia="zh-CN"/>
        </w:rPr>
        <w:t>2</w:t>
      </w:r>
      <w:r w:rsidRPr="00DE7AA0">
        <w:rPr>
          <w:rFonts w:eastAsia="宋体" w:hint="eastAsia"/>
          <w:b/>
          <w:lang w:eastAsia="zh-CN"/>
        </w:rPr>
        <w:t xml:space="preserve">: it is proposed </w:t>
      </w:r>
      <w:r w:rsidRPr="003508E4">
        <w:rPr>
          <w:rFonts w:eastAsia="宋体" w:hint="eastAsia"/>
          <w:b/>
          <w:lang w:eastAsia="zh-CN"/>
        </w:rPr>
        <w:t xml:space="preserve">to </w:t>
      </w:r>
      <w:r>
        <w:rPr>
          <w:rFonts w:eastAsia="宋体" w:hint="eastAsia"/>
          <w:b/>
          <w:lang w:eastAsia="zh-CN"/>
        </w:rPr>
        <w:t xml:space="preserve">prefer </w:t>
      </w:r>
      <w:r w:rsidRPr="003508E4">
        <w:rPr>
          <w:rFonts w:eastAsia="宋体" w:hint="eastAsia"/>
          <w:b/>
          <w:lang w:eastAsia="zh-CN"/>
        </w:rPr>
        <w:t xml:space="preserve">the implicit manner to let the UE be aware of the </w:t>
      </w:r>
      <w:r w:rsidRPr="003508E4">
        <w:rPr>
          <w:rFonts w:eastAsia="宋体"/>
          <w:b/>
          <w:lang w:eastAsia="zh-CN"/>
        </w:rPr>
        <w:t>network stops broadcasting a TAC</w:t>
      </w:r>
      <w:r>
        <w:rPr>
          <w:rFonts w:eastAsia="宋体" w:hint="eastAsia"/>
          <w:b/>
          <w:lang w:eastAsia="zh-CN"/>
        </w:rPr>
        <w:t>.</w:t>
      </w:r>
    </w:p>
    <w:p w:rsidR="002506D4" w:rsidRPr="00B010A6" w:rsidRDefault="002506D4" w:rsidP="002506D4">
      <w:pPr>
        <w:rPr>
          <w:rFonts w:hint="eastAsia"/>
          <w:b/>
          <w:lang w:eastAsia="zh-CN"/>
        </w:rPr>
      </w:pPr>
      <w:r>
        <w:rPr>
          <w:rFonts w:eastAsia="宋体" w:hint="eastAsia"/>
          <w:b/>
          <w:lang w:eastAsia="zh-CN"/>
        </w:rPr>
        <w:t>Proposal 3:</w:t>
      </w:r>
      <w:r w:rsidRPr="00B010A6">
        <w:rPr>
          <w:rFonts w:hint="eastAsia"/>
          <w:lang w:eastAsia="zh-CN"/>
        </w:rPr>
        <w:t xml:space="preserve"> </w:t>
      </w:r>
      <w:r w:rsidRPr="00B010A6">
        <w:rPr>
          <w:rFonts w:hint="eastAsia"/>
          <w:b/>
          <w:lang w:eastAsia="zh-CN"/>
        </w:rPr>
        <w:t xml:space="preserve">The possible </w:t>
      </w:r>
      <w:r>
        <w:rPr>
          <w:b/>
          <w:lang w:eastAsia="zh-CN"/>
        </w:rPr>
        <w:t>approach</w:t>
      </w:r>
      <w:r w:rsidRPr="00B010A6">
        <w:rPr>
          <w:rFonts w:hint="eastAsia"/>
          <w:b/>
          <w:lang w:eastAsia="zh-CN"/>
        </w:rPr>
        <w:t xml:space="preserve"> </w:t>
      </w:r>
      <w:r>
        <w:rPr>
          <w:rFonts w:hint="eastAsia"/>
          <w:b/>
          <w:lang w:eastAsia="zh-CN"/>
        </w:rPr>
        <w:t>is</w:t>
      </w:r>
      <w:r w:rsidRPr="00B010A6">
        <w:rPr>
          <w:rFonts w:hint="eastAsia"/>
          <w:b/>
          <w:lang w:eastAsia="zh-CN"/>
        </w:rPr>
        <w:t xml:space="preserve"> as follows:</w:t>
      </w:r>
    </w:p>
    <w:p w:rsidR="002506D4" w:rsidRPr="00B010A6" w:rsidRDefault="002506D4" w:rsidP="002506D4">
      <w:pPr>
        <w:pStyle w:val="ae"/>
        <w:numPr>
          <w:ilvl w:val="0"/>
          <w:numId w:val="9"/>
        </w:numPr>
        <w:rPr>
          <w:rFonts w:hint="eastAsia"/>
          <w:b/>
          <w:lang w:eastAsia="zh-CN"/>
        </w:rPr>
      </w:pPr>
      <w:r w:rsidRPr="00B010A6">
        <w:rPr>
          <w:b/>
          <w:lang w:eastAsia="zh-CN"/>
        </w:rPr>
        <w:t>T</w:t>
      </w:r>
      <w:r w:rsidRPr="00B010A6">
        <w:rPr>
          <w:rFonts w:hint="eastAsia"/>
          <w:b/>
          <w:lang w:eastAsia="zh-CN"/>
        </w:rPr>
        <w:t xml:space="preserve">he UE only to receive and decode a SI update </w:t>
      </w:r>
      <w:r w:rsidRPr="00B010A6">
        <w:rPr>
          <w:b/>
          <w:lang w:eastAsia="zh-CN"/>
        </w:rPr>
        <w:t>information</w:t>
      </w:r>
      <w:r w:rsidRPr="00B010A6">
        <w:rPr>
          <w:rFonts w:hint="eastAsia"/>
          <w:b/>
          <w:lang w:eastAsia="zh-CN"/>
        </w:rPr>
        <w:t xml:space="preserve"> for TAU when it</w:t>
      </w:r>
      <w:r w:rsidRPr="00B010A6">
        <w:rPr>
          <w:b/>
          <w:lang w:eastAsia="zh-CN"/>
        </w:rPr>
        <w:t>’</w:t>
      </w:r>
      <w:r w:rsidRPr="00B010A6">
        <w:rPr>
          <w:rFonts w:hint="eastAsia"/>
          <w:b/>
          <w:lang w:eastAsia="zh-CN"/>
        </w:rPr>
        <w:t xml:space="preserve">s position is changing, i.e. a stationary UE can ignore the a SI update </w:t>
      </w:r>
      <w:r w:rsidRPr="00B010A6">
        <w:rPr>
          <w:b/>
          <w:lang w:eastAsia="zh-CN"/>
        </w:rPr>
        <w:t>information</w:t>
      </w:r>
      <w:r w:rsidRPr="00B010A6">
        <w:rPr>
          <w:rFonts w:hint="eastAsia"/>
          <w:b/>
          <w:lang w:eastAsia="zh-CN"/>
        </w:rPr>
        <w:t xml:space="preserve"> for TAU;</w:t>
      </w:r>
    </w:p>
    <w:p w:rsidR="002506D4" w:rsidRPr="00B010A6" w:rsidRDefault="002506D4" w:rsidP="002506D4">
      <w:pPr>
        <w:pStyle w:val="ae"/>
        <w:numPr>
          <w:ilvl w:val="0"/>
          <w:numId w:val="9"/>
        </w:numPr>
        <w:rPr>
          <w:rFonts w:hint="eastAsia"/>
          <w:b/>
          <w:lang w:eastAsia="zh-CN"/>
        </w:rPr>
      </w:pPr>
      <w:r w:rsidRPr="00B010A6">
        <w:rPr>
          <w:rFonts w:hint="eastAsia"/>
          <w:b/>
          <w:lang w:eastAsia="zh-CN"/>
        </w:rPr>
        <w:t>CN only paging the UE according to the TAC mapping to the UE</w:t>
      </w:r>
      <w:r w:rsidRPr="00B010A6">
        <w:rPr>
          <w:b/>
          <w:lang w:eastAsia="zh-CN"/>
        </w:rPr>
        <w:t>’</w:t>
      </w:r>
      <w:r w:rsidRPr="00B010A6">
        <w:rPr>
          <w:rFonts w:hint="eastAsia"/>
          <w:b/>
          <w:lang w:eastAsia="zh-CN"/>
        </w:rPr>
        <w:t xml:space="preserve">s actual </w:t>
      </w:r>
      <w:r w:rsidRPr="00B010A6">
        <w:rPr>
          <w:b/>
          <w:lang w:eastAsia="zh-CN"/>
        </w:rPr>
        <w:t>geographical</w:t>
      </w:r>
      <w:r w:rsidRPr="00B010A6">
        <w:rPr>
          <w:rFonts w:hint="eastAsia"/>
          <w:b/>
          <w:lang w:eastAsia="zh-CN"/>
        </w:rPr>
        <w:t xml:space="preserve"> location, not the TAs advertised in the SIB; </w:t>
      </w:r>
      <w:r w:rsidRPr="00B010A6">
        <w:rPr>
          <w:b/>
          <w:lang w:eastAsia="zh-CN"/>
        </w:rPr>
        <w:t>meanwhile</w:t>
      </w:r>
      <w:r w:rsidRPr="00B010A6">
        <w:rPr>
          <w:rFonts w:hint="eastAsia"/>
          <w:b/>
          <w:lang w:eastAsia="zh-CN"/>
        </w:rPr>
        <w:t>, the UE can determine whether to update the TA to CN via deriving the overlapped TA from at least two TA lists in SIB advertised in different time occasions.</w:t>
      </w:r>
    </w:p>
    <w:p w:rsidR="00AC5918" w:rsidRPr="001625D3" w:rsidRDefault="00AC5918" w:rsidP="00DF7C77">
      <w:pPr>
        <w:pStyle w:val="1"/>
      </w:pPr>
      <w:r w:rsidRPr="001625D3">
        <w:t>References</w:t>
      </w:r>
    </w:p>
    <w:p w:rsidR="00F51B64" w:rsidRPr="00992649" w:rsidRDefault="00F51B64" w:rsidP="002506D4">
      <w:pPr>
        <w:pStyle w:val="Reference"/>
        <w:numPr>
          <w:ilvl w:val="0"/>
          <w:numId w:val="5"/>
        </w:numPr>
        <w:ind w:right="200"/>
        <w:jc w:val="both"/>
      </w:pPr>
      <w:bookmarkStart w:id="4" w:name="_Ref79102705"/>
      <w:bookmarkStart w:id="5" w:name="_Ref54304593"/>
      <w:bookmarkStart w:id="6" w:name="_Ref20917677"/>
      <w:bookmarkStart w:id="7" w:name="_Ref54304312"/>
      <w:bookmarkStart w:id="8" w:name="_Ref61529468"/>
      <w:r w:rsidRPr="00F51B64">
        <w:rPr>
          <w:rFonts w:eastAsiaTheme="minorEastAsia"/>
        </w:rPr>
        <w:t>RP-211601 WID on NB-</w:t>
      </w:r>
      <w:proofErr w:type="spellStart"/>
      <w:r w:rsidRPr="00F51B64">
        <w:rPr>
          <w:rFonts w:eastAsiaTheme="minorEastAsia"/>
        </w:rPr>
        <w:t>IoT</w:t>
      </w:r>
      <w:proofErr w:type="spellEnd"/>
      <w:r w:rsidRPr="00F51B64">
        <w:rPr>
          <w:rFonts w:eastAsiaTheme="minorEastAsia"/>
        </w:rPr>
        <w:t>/</w:t>
      </w:r>
      <w:proofErr w:type="spellStart"/>
      <w:r w:rsidRPr="00F51B64">
        <w:rPr>
          <w:rFonts w:eastAsiaTheme="minorEastAsia"/>
        </w:rPr>
        <w:t>eMTC</w:t>
      </w:r>
      <w:proofErr w:type="spellEnd"/>
      <w:r w:rsidRPr="00F51B64">
        <w:rPr>
          <w:rFonts w:eastAsiaTheme="minorEastAsia"/>
        </w:rPr>
        <w:t xml:space="preserve"> support for NTN</w:t>
      </w:r>
      <w:bookmarkEnd w:id="4"/>
    </w:p>
    <w:p w:rsidR="00992649" w:rsidRPr="00F51B64" w:rsidRDefault="00992649" w:rsidP="002506D4">
      <w:pPr>
        <w:pStyle w:val="Reference"/>
        <w:numPr>
          <w:ilvl w:val="0"/>
          <w:numId w:val="5"/>
        </w:numPr>
        <w:ind w:right="200"/>
        <w:jc w:val="both"/>
      </w:pPr>
      <w:bookmarkStart w:id="9" w:name="_Ref79102776"/>
      <w:r w:rsidRPr="001C4309">
        <w:rPr>
          <w:rFonts w:eastAsiaTheme="minorEastAsia" w:hint="eastAsia"/>
        </w:rPr>
        <w:t>TR 36.763</w:t>
      </w:r>
      <w:bookmarkEnd w:id="9"/>
      <w:r w:rsidR="001C4309" w:rsidRPr="001C4309">
        <w:rPr>
          <w:rFonts w:eastAsiaTheme="minorEastAsia" w:hint="eastAsia"/>
        </w:rPr>
        <w:t xml:space="preserve"> </w:t>
      </w:r>
      <w:r w:rsidR="001C4309" w:rsidRPr="001C4309">
        <w:rPr>
          <w:rFonts w:eastAsiaTheme="minorEastAsia"/>
        </w:rPr>
        <w:t>Study on Narrow-Band Internet of Things (NB-</w:t>
      </w:r>
      <w:proofErr w:type="spellStart"/>
      <w:r w:rsidR="001C4309" w:rsidRPr="001C4309">
        <w:rPr>
          <w:rFonts w:eastAsiaTheme="minorEastAsia"/>
        </w:rPr>
        <w:t>IoT</w:t>
      </w:r>
      <w:proofErr w:type="spellEnd"/>
      <w:r w:rsidR="001C4309" w:rsidRPr="001C4309">
        <w:rPr>
          <w:rFonts w:eastAsiaTheme="minorEastAsia"/>
        </w:rPr>
        <w:t>) / enhanced Machine Type Communication (</w:t>
      </w:r>
      <w:proofErr w:type="spellStart"/>
      <w:r w:rsidR="001C4309" w:rsidRPr="001C4309">
        <w:rPr>
          <w:rFonts w:eastAsiaTheme="minorEastAsia"/>
        </w:rPr>
        <w:t>eMTC</w:t>
      </w:r>
      <w:proofErr w:type="spellEnd"/>
      <w:r w:rsidR="001C4309" w:rsidRPr="001C4309">
        <w:rPr>
          <w:rFonts w:eastAsiaTheme="minorEastAsia"/>
        </w:rPr>
        <w:t>) support for Non-Terrestrial Networks (NTN)</w:t>
      </w:r>
      <w:r w:rsidR="001C4309" w:rsidRPr="001C4309">
        <w:rPr>
          <w:rFonts w:eastAsiaTheme="minorEastAsia"/>
          <w:b/>
        </w:rPr>
        <w:t xml:space="preserve"> </w:t>
      </w:r>
    </w:p>
    <w:p w:rsidR="007076F4" w:rsidRPr="007B3B9F" w:rsidRDefault="007076F4" w:rsidP="002506D4">
      <w:pPr>
        <w:pStyle w:val="Reference"/>
        <w:numPr>
          <w:ilvl w:val="0"/>
          <w:numId w:val="5"/>
        </w:numPr>
        <w:tabs>
          <w:tab w:val="num" w:pos="567"/>
        </w:tabs>
        <w:ind w:right="200"/>
        <w:jc w:val="both"/>
      </w:pPr>
      <w:r w:rsidRPr="007B3B9F">
        <w:t>TR 38.821 Solutions for NR to support non-terrestrial networks (NTN), version 16.0.0</w:t>
      </w:r>
      <w:bookmarkEnd w:id="5"/>
    </w:p>
    <w:bookmarkEnd w:id="6"/>
    <w:bookmarkEnd w:id="7"/>
    <w:p w:rsidR="00D75D07" w:rsidRDefault="005D793D" w:rsidP="002506D4">
      <w:pPr>
        <w:pStyle w:val="Reference"/>
        <w:numPr>
          <w:ilvl w:val="0"/>
          <w:numId w:val="5"/>
        </w:numPr>
        <w:ind w:right="200"/>
        <w:jc w:val="both"/>
        <w:rPr>
          <w:rFonts w:eastAsiaTheme="minorEastAsia"/>
        </w:rPr>
      </w:pPr>
      <w:r w:rsidRPr="005D793D">
        <w:t>R2-2102044 Summary of offline 104 - [NTN] TAC update (CMCC)</w:t>
      </w:r>
      <w:bookmarkEnd w:id="8"/>
      <w:r w:rsidR="00601FB0" w:rsidRPr="00D75D07">
        <w:rPr>
          <w:rFonts w:eastAsiaTheme="minorEastAsia"/>
        </w:rPr>
        <w:t xml:space="preserve"> </w:t>
      </w:r>
    </w:p>
    <w:sectPr w:rsid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507" w:rsidRDefault="00101507">
      <w:r>
        <w:separator/>
      </w:r>
    </w:p>
  </w:endnote>
  <w:endnote w:type="continuationSeparator" w:id="0">
    <w:p w:rsidR="00101507" w:rsidRDefault="001015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507" w:rsidRDefault="00101507">
      <w:r>
        <w:separator/>
      </w:r>
    </w:p>
  </w:footnote>
  <w:footnote w:type="continuationSeparator" w:id="0">
    <w:p w:rsidR="00101507" w:rsidRDefault="001015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74A3559"/>
    <w:multiLevelType w:val="hybridMultilevel"/>
    <w:tmpl w:val="A5264D4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28EB6EA3"/>
    <w:multiLevelType w:val="hybridMultilevel"/>
    <w:tmpl w:val="63E49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4740A68"/>
    <w:multiLevelType w:val="hybridMultilevel"/>
    <w:tmpl w:val="C5CCD388"/>
    <w:lvl w:ilvl="0" w:tplc="B21A3446">
      <w:start w:val="21"/>
      <w:numFmt w:val="bullet"/>
      <w:lvlText w:val=""/>
      <w:lvlJc w:val="left"/>
      <w:pPr>
        <w:ind w:left="720" w:hanging="360"/>
      </w:pPr>
      <w:rPr>
        <w:rFonts w:ascii="Wingdings" w:eastAsia="MS Mincho" w:hAnsi="Wingding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339315A"/>
    <w:multiLevelType w:val="hybridMultilevel"/>
    <w:tmpl w:val="FECEE03A"/>
    <w:lvl w:ilvl="0" w:tplc="B21A3446">
      <w:start w:val="21"/>
      <w:numFmt w:val="bullet"/>
      <w:lvlText w:val=""/>
      <w:lvlJc w:val="left"/>
      <w:pPr>
        <w:ind w:left="720" w:hanging="360"/>
      </w:pPr>
      <w:rPr>
        <w:rFonts w:ascii="Wingdings" w:eastAsia="MS Mincho" w:hAnsi="Wingding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6"/>
  </w:num>
  <w:num w:numId="4">
    <w:abstractNumId w:val="7"/>
  </w:num>
  <w:num w:numId="5">
    <w:abstractNumId w:val="7"/>
    <w:lvlOverride w:ilvl="0">
      <w:startOverride w:val="1"/>
    </w:lvlOverride>
  </w:num>
  <w:num w:numId="6">
    <w:abstractNumId w:val="0"/>
  </w:num>
  <w:num w:numId="7">
    <w:abstractNumId w:val="1"/>
  </w:num>
  <w:num w:numId="8">
    <w:abstractNumId w:val="3"/>
  </w:num>
  <w:num w:numId="9">
    <w:abstractNumId w:val="5"/>
  </w:num>
  <w:num w:numId="10">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doNotDisplayPageBoundaries/>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A2F"/>
    <w:rsid w:val="00015B69"/>
    <w:rsid w:val="00015F4C"/>
    <w:rsid w:val="000174E0"/>
    <w:rsid w:val="0001793A"/>
    <w:rsid w:val="00020852"/>
    <w:rsid w:val="00021049"/>
    <w:rsid w:val="00022177"/>
    <w:rsid w:val="00022E3A"/>
    <w:rsid w:val="000240C1"/>
    <w:rsid w:val="000248A9"/>
    <w:rsid w:val="00024D13"/>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2372"/>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38A1"/>
    <w:rsid w:val="000A72AC"/>
    <w:rsid w:val="000B0541"/>
    <w:rsid w:val="000B0853"/>
    <w:rsid w:val="000B1386"/>
    <w:rsid w:val="000B188D"/>
    <w:rsid w:val="000B1BAD"/>
    <w:rsid w:val="000B2ADA"/>
    <w:rsid w:val="000B3987"/>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07"/>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7966"/>
    <w:rsid w:val="00130400"/>
    <w:rsid w:val="00131D62"/>
    <w:rsid w:val="0013410C"/>
    <w:rsid w:val="00134C49"/>
    <w:rsid w:val="0013511F"/>
    <w:rsid w:val="001359EF"/>
    <w:rsid w:val="00136C50"/>
    <w:rsid w:val="00137680"/>
    <w:rsid w:val="00137923"/>
    <w:rsid w:val="001411E7"/>
    <w:rsid w:val="00143E05"/>
    <w:rsid w:val="001443A3"/>
    <w:rsid w:val="00145D80"/>
    <w:rsid w:val="00147252"/>
    <w:rsid w:val="0014763D"/>
    <w:rsid w:val="0014773C"/>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21E"/>
    <w:rsid w:val="00165293"/>
    <w:rsid w:val="001658EF"/>
    <w:rsid w:val="001670E0"/>
    <w:rsid w:val="00167DA4"/>
    <w:rsid w:val="0017187C"/>
    <w:rsid w:val="00172326"/>
    <w:rsid w:val="00172FD7"/>
    <w:rsid w:val="001735B1"/>
    <w:rsid w:val="00174BF6"/>
    <w:rsid w:val="001777C1"/>
    <w:rsid w:val="00177D29"/>
    <w:rsid w:val="00180218"/>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4309"/>
    <w:rsid w:val="001C4BA8"/>
    <w:rsid w:val="001C50DD"/>
    <w:rsid w:val="001D0189"/>
    <w:rsid w:val="001D15D8"/>
    <w:rsid w:val="001D197B"/>
    <w:rsid w:val="001D2E00"/>
    <w:rsid w:val="001D5F4E"/>
    <w:rsid w:val="001D78ED"/>
    <w:rsid w:val="001E0BFB"/>
    <w:rsid w:val="001E2D16"/>
    <w:rsid w:val="001E323F"/>
    <w:rsid w:val="001E4407"/>
    <w:rsid w:val="001E525C"/>
    <w:rsid w:val="001E5272"/>
    <w:rsid w:val="001E5509"/>
    <w:rsid w:val="001E6D56"/>
    <w:rsid w:val="001F168B"/>
    <w:rsid w:val="001F3B84"/>
    <w:rsid w:val="001F4257"/>
    <w:rsid w:val="001F45B0"/>
    <w:rsid w:val="001F48FC"/>
    <w:rsid w:val="001F5D82"/>
    <w:rsid w:val="001F5FA0"/>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69E6"/>
    <w:rsid w:val="00246AC5"/>
    <w:rsid w:val="00247571"/>
    <w:rsid w:val="0025065E"/>
    <w:rsid w:val="002506D4"/>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6F5"/>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1FDE"/>
    <w:rsid w:val="002A263E"/>
    <w:rsid w:val="002A353D"/>
    <w:rsid w:val="002A4FA6"/>
    <w:rsid w:val="002A5937"/>
    <w:rsid w:val="002A5B73"/>
    <w:rsid w:val="002A6310"/>
    <w:rsid w:val="002A733A"/>
    <w:rsid w:val="002A79F1"/>
    <w:rsid w:val="002B06C7"/>
    <w:rsid w:val="002B1533"/>
    <w:rsid w:val="002B1F97"/>
    <w:rsid w:val="002B2093"/>
    <w:rsid w:val="002B26B1"/>
    <w:rsid w:val="002B3195"/>
    <w:rsid w:val="002B4B1A"/>
    <w:rsid w:val="002B4EB1"/>
    <w:rsid w:val="002B5D9D"/>
    <w:rsid w:val="002B6965"/>
    <w:rsid w:val="002B7B3F"/>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2B3B"/>
    <w:rsid w:val="0030331D"/>
    <w:rsid w:val="003042CC"/>
    <w:rsid w:val="0030559A"/>
    <w:rsid w:val="00305BAE"/>
    <w:rsid w:val="00305F23"/>
    <w:rsid w:val="00307322"/>
    <w:rsid w:val="003107FE"/>
    <w:rsid w:val="00311756"/>
    <w:rsid w:val="00311F7E"/>
    <w:rsid w:val="003126F4"/>
    <w:rsid w:val="00312DE3"/>
    <w:rsid w:val="00314C57"/>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4C7"/>
    <w:rsid w:val="00331FE4"/>
    <w:rsid w:val="00332538"/>
    <w:rsid w:val="003327A8"/>
    <w:rsid w:val="00332D40"/>
    <w:rsid w:val="00334231"/>
    <w:rsid w:val="00335EE3"/>
    <w:rsid w:val="00340466"/>
    <w:rsid w:val="003408E8"/>
    <w:rsid w:val="00341047"/>
    <w:rsid w:val="003413CA"/>
    <w:rsid w:val="00341592"/>
    <w:rsid w:val="00341F47"/>
    <w:rsid w:val="00342C08"/>
    <w:rsid w:val="00344B74"/>
    <w:rsid w:val="00345F53"/>
    <w:rsid w:val="00347B6B"/>
    <w:rsid w:val="003508E4"/>
    <w:rsid w:val="00351630"/>
    <w:rsid w:val="00351825"/>
    <w:rsid w:val="003520EB"/>
    <w:rsid w:val="003523D2"/>
    <w:rsid w:val="0035253F"/>
    <w:rsid w:val="0035284E"/>
    <w:rsid w:val="00352C96"/>
    <w:rsid w:val="0035345A"/>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AF4"/>
    <w:rsid w:val="003E4BC7"/>
    <w:rsid w:val="003E53C9"/>
    <w:rsid w:val="003E57B6"/>
    <w:rsid w:val="003E583F"/>
    <w:rsid w:val="003E5ADC"/>
    <w:rsid w:val="003E66D6"/>
    <w:rsid w:val="003E6EF7"/>
    <w:rsid w:val="003F01F3"/>
    <w:rsid w:val="003F09B9"/>
    <w:rsid w:val="003F0DFA"/>
    <w:rsid w:val="003F238B"/>
    <w:rsid w:val="003F2463"/>
    <w:rsid w:val="003F26AD"/>
    <w:rsid w:val="003F2B60"/>
    <w:rsid w:val="003F3580"/>
    <w:rsid w:val="003F362E"/>
    <w:rsid w:val="003F3871"/>
    <w:rsid w:val="003F3D86"/>
    <w:rsid w:val="003F5070"/>
    <w:rsid w:val="003F6492"/>
    <w:rsid w:val="003F659D"/>
    <w:rsid w:val="003F683F"/>
    <w:rsid w:val="003F76E0"/>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337"/>
    <w:rsid w:val="004928A1"/>
    <w:rsid w:val="004931AB"/>
    <w:rsid w:val="004947AF"/>
    <w:rsid w:val="00494EAD"/>
    <w:rsid w:val="0049584C"/>
    <w:rsid w:val="004970E8"/>
    <w:rsid w:val="004978C8"/>
    <w:rsid w:val="004A1BBC"/>
    <w:rsid w:val="004A20A5"/>
    <w:rsid w:val="004A40BF"/>
    <w:rsid w:val="004A4358"/>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B0"/>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5241"/>
    <w:rsid w:val="00547999"/>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90D7B"/>
    <w:rsid w:val="00592970"/>
    <w:rsid w:val="0059413C"/>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578C"/>
    <w:rsid w:val="005D6FC0"/>
    <w:rsid w:val="005D793D"/>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042"/>
    <w:rsid w:val="0060071A"/>
    <w:rsid w:val="006017B2"/>
    <w:rsid w:val="00601DD9"/>
    <w:rsid w:val="00601FB0"/>
    <w:rsid w:val="006037F6"/>
    <w:rsid w:val="0060429E"/>
    <w:rsid w:val="00604D14"/>
    <w:rsid w:val="00604D84"/>
    <w:rsid w:val="00605756"/>
    <w:rsid w:val="00606A90"/>
    <w:rsid w:val="00606B79"/>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C47"/>
    <w:rsid w:val="00635C8C"/>
    <w:rsid w:val="00636D79"/>
    <w:rsid w:val="0064049F"/>
    <w:rsid w:val="00640B46"/>
    <w:rsid w:val="006415F9"/>
    <w:rsid w:val="0064161C"/>
    <w:rsid w:val="00641BF1"/>
    <w:rsid w:val="00641E8C"/>
    <w:rsid w:val="006429B6"/>
    <w:rsid w:val="00643906"/>
    <w:rsid w:val="006439CB"/>
    <w:rsid w:val="00644EF7"/>
    <w:rsid w:val="00645110"/>
    <w:rsid w:val="00651E1E"/>
    <w:rsid w:val="00652159"/>
    <w:rsid w:val="0065224A"/>
    <w:rsid w:val="00652254"/>
    <w:rsid w:val="0065258E"/>
    <w:rsid w:val="00652757"/>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1222"/>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3A8E"/>
    <w:rsid w:val="006B53CD"/>
    <w:rsid w:val="006B5D30"/>
    <w:rsid w:val="006B6292"/>
    <w:rsid w:val="006B6D42"/>
    <w:rsid w:val="006B6E87"/>
    <w:rsid w:val="006C0D25"/>
    <w:rsid w:val="006C20F8"/>
    <w:rsid w:val="006C304D"/>
    <w:rsid w:val="006C4159"/>
    <w:rsid w:val="006C4891"/>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76F4"/>
    <w:rsid w:val="007111F2"/>
    <w:rsid w:val="0071208A"/>
    <w:rsid w:val="007145EA"/>
    <w:rsid w:val="00716765"/>
    <w:rsid w:val="0071751C"/>
    <w:rsid w:val="00721B21"/>
    <w:rsid w:val="00721C1E"/>
    <w:rsid w:val="00722777"/>
    <w:rsid w:val="00726628"/>
    <w:rsid w:val="00727957"/>
    <w:rsid w:val="00727D3A"/>
    <w:rsid w:val="00727FC2"/>
    <w:rsid w:val="00731F8C"/>
    <w:rsid w:val="00732AAE"/>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2B7F"/>
    <w:rsid w:val="0075366B"/>
    <w:rsid w:val="00753BB0"/>
    <w:rsid w:val="00754F70"/>
    <w:rsid w:val="00755777"/>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4E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25B0"/>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5E67"/>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20E5"/>
    <w:rsid w:val="008F238B"/>
    <w:rsid w:val="008F3303"/>
    <w:rsid w:val="008F6882"/>
    <w:rsid w:val="008F6EAA"/>
    <w:rsid w:val="008F724D"/>
    <w:rsid w:val="008F749F"/>
    <w:rsid w:val="00900B11"/>
    <w:rsid w:val="009016DA"/>
    <w:rsid w:val="009016F7"/>
    <w:rsid w:val="0090271F"/>
    <w:rsid w:val="00902F91"/>
    <w:rsid w:val="009030EF"/>
    <w:rsid w:val="00903E2A"/>
    <w:rsid w:val="0090442B"/>
    <w:rsid w:val="00905E61"/>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11D"/>
    <w:rsid w:val="009515B3"/>
    <w:rsid w:val="00951D96"/>
    <w:rsid w:val="009524ED"/>
    <w:rsid w:val="00953432"/>
    <w:rsid w:val="00955107"/>
    <w:rsid w:val="0095641D"/>
    <w:rsid w:val="00957929"/>
    <w:rsid w:val="00960738"/>
    <w:rsid w:val="00961153"/>
    <w:rsid w:val="00963E78"/>
    <w:rsid w:val="00964204"/>
    <w:rsid w:val="00965F51"/>
    <w:rsid w:val="0096723B"/>
    <w:rsid w:val="009675EE"/>
    <w:rsid w:val="00967C7D"/>
    <w:rsid w:val="00971F09"/>
    <w:rsid w:val="009720FA"/>
    <w:rsid w:val="009728A6"/>
    <w:rsid w:val="0097477A"/>
    <w:rsid w:val="009759CF"/>
    <w:rsid w:val="00975B9B"/>
    <w:rsid w:val="00977568"/>
    <w:rsid w:val="009778FE"/>
    <w:rsid w:val="00977B9A"/>
    <w:rsid w:val="00980682"/>
    <w:rsid w:val="00982033"/>
    <w:rsid w:val="00982B95"/>
    <w:rsid w:val="00984DB1"/>
    <w:rsid w:val="00986759"/>
    <w:rsid w:val="009913F4"/>
    <w:rsid w:val="00991F97"/>
    <w:rsid w:val="00992649"/>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0155"/>
    <w:rsid w:val="009E282D"/>
    <w:rsid w:val="009E2C90"/>
    <w:rsid w:val="009E6ADF"/>
    <w:rsid w:val="009E7D58"/>
    <w:rsid w:val="009F14D5"/>
    <w:rsid w:val="009F1D50"/>
    <w:rsid w:val="009F3404"/>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163"/>
    <w:rsid w:val="00A567D5"/>
    <w:rsid w:val="00A56C80"/>
    <w:rsid w:val="00A57C56"/>
    <w:rsid w:val="00A61035"/>
    <w:rsid w:val="00A675D2"/>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AD4"/>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0A6"/>
    <w:rsid w:val="00B01511"/>
    <w:rsid w:val="00B02D39"/>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EB8"/>
    <w:rsid w:val="00B310D3"/>
    <w:rsid w:val="00B323EA"/>
    <w:rsid w:val="00B333FA"/>
    <w:rsid w:val="00B3363E"/>
    <w:rsid w:val="00B34833"/>
    <w:rsid w:val="00B34C7F"/>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4C08"/>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DA7"/>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91D"/>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3BEC"/>
    <w:rsid w:val="00C86D7D"/>
    <w:rsid w:val="00C87A10"/>
    <w:rsid w:val="00C9006D"/>
    <w:rsid w:val="00C906FD"/>
    <w:rsid w:val="00C92CEC"/>
    <w:rsid w:val="00C938AF"/>
    <w:rsid w:val="00C9460C"/>
    <w:rsid w:val="00C94A2B"/>
    <w:rsid w:val="00C959EC"/>
    <w:rsid w:val="00C9654C"/>
    <w:rsid w:val="00C96AC1"/>
    <w:rsid w:val="00CA0600"/>
    <w:rsid w:val="00CA0C8B"/>
    <w:rsid w:val="00CA2DF5"/>
    <w:rsid w:val="00CA3BF1"/>
    <w:rsid w:val="00CA3CFE"/>
    <w:rsid w:val="00CA3D0C"/>
    <w:rsid w:val="00CA4259"/>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4DD"/>
    <w:rsid w:val="00D1696E"/>
    <w:rsid w:val="00D16AA2"/>
    <w:rsid w:val="00D16F87"/>
    <w:rsid w:val="00D17961"/>
    <w:rsid w:val="00D17C37"/>
    <w:rsid w:val="00D221A4"/>
    <w:rsid w:val="00D22800"/>
    <w:rsid w:val="00D24257"/>
    <w:rsid w:val="00D246EB"/>
    <w:rsid w:val="00D24892"/>
    <w:rsid w:val="00D30A6B"/>
    <w:rsid w:val="00D3189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3645"/>
    <w:rsid w:val="00D55A4F"/>
    <w:rsid w:val="00D56E05"/>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2E9"/>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DC6"/>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487E"/>
    <w:rsid w:val="00DE6265"/>
    <w:rsid w:val="00DE79CF"/>
    <w:rsid w:val="00DE7AA0"/>
    <w:rsid w:val="00DE7CAC"/>
    <w:rsid w:val="00DF20B2"/>
    <w:rsid w:val="00DF2764"/>
    <w:rsid w:val="00DF3663"/>
    <w:rsid w:val="00DF3A80"/>
    <w:rsid w:val="00DF501D"/>
    <w:rsid w:val="00DF543E"/>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0564"/>
    <w:rsid w:val="00E410DD"/>
    <w:rsid w:val="00E42167"/>
    <w:rsid w:val="00E422AE"/>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5A8"/>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5F39"/>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FEC"/>
    <w:rsid w:val="00F174D0"/>
    <w:rsid w:val="00F17C94"/>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519C"/>
    <w:rsid w:val="00F4644A"/>
    <w:rsid w:val="00F46469"/>
    <w:rsid w:val="00F469F5"/>
    <w:rsid w:val="00F47F3F"/>
    <w:rsid w:val="00F47FEB"/>
    <w:rsid w:val="00F516E6"/>
    <w:rsid w:val="00F51AF0"/>
    <w:rsid w:val="00F51B64"/>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77ACF"/>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A785E"/>
    <w:rsid w:val="00FB0B87"/>
    <w:rsid w:val="00FB13E9"/>
    <w:rsid w:val="00FB18B8"/>
    <w:rsid w:val="00FB21A6"/>
    <w:rsid w:val="00FB37A1"/>
    <w:rsid w:val="00FB55AB"/>
    <w:rsid w:val="00FB6EF1"/>
    <w:rsid w:val="00FB7EC5"/>
    <w:rsid w:val="00FC02BE"/>
    <w:rsid w:val="00FC055D"/>
    <w:rsid w:val="00FC103F"/>
    <w:rsid w:val="00FC1192"/>
    <w:rsid w:val="00FC248C"/>
    <w:rsid w:val="00FC30AD"/>
    <w:rsid w:val="00FC34F0"/>
    <w:rsid w:val="00FC36DA"/>
    <w:rsid w:val="00FC376A"/>
    <w:rsid w:val="00FC41FA"/>
    <w:rsid w:val="00FC4EF3"/>
    <w:rsid w:val="00FC5F9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F"/>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uiPriority w:val="99"/>
    <w:qFormat/>
    <w:rsid w:val="00B94C54"/>
    <w:pPr>
      <w:numPr>
        <w:numId w:val="2"/>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 w:type="paragraph" w:customStyle="1" w:styleId="a">
    <w:name w:val="插图题注"/>
    <w:next w:val="a0"/>
    <w:rsid w:val="0064049F"/>
    <w:pPr>
      <w:numPr>
        <w:numId w:val="3"/>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 w:type="paragraph" w:customStyle="1" w:styleId="Reference">
    <w:name w:val="Reference"/>
    <w:basedOn w:val="a0"/>
    <w:link w:val="ReferenceChar"/>
    <w:qFormat/>
    <w:rsid w:val="007076F4"/>
    <w:pPr>
      <w:numPr>
        <w:numId w:val="4"/>
      </w:numPr>
      <w:overflowPunct w:val="0"/>
      <w:autoSpaceDE w:val="0"/>
      <w:autoSpaceDN w:val="0"/>
      <w:adjustRightInd w:val="0"/>
      <w:spacing w:after="120" w:line="259" w:lineRule="auto"/>
      <w:jc w:val="left"/>
      <w:textAlignment w:val="baseline"/>
    </w:pPr>
    <w:rPr>
      <w:rFonts w:ascii="Times New Roman" w:eastAsia="SimSun" w:hAnsi="Times New Roman"/>
      <w:sz w:val="22"/>
      <w:lang w:eastAsia="zh-CN"/>
    </w:rPr>
  </w:style>
  <w:style w:type="character" w:customStyle="1" w:styleId="ReferenceChar">
    <w:name w:val="Reference Char"/>
    <w:link w:val="Reference"/>
    <w:rsid w:val="007076F4"/>
    <w:rPr>
      <w:rFonts w:eastAsia="SimSun"/>
      <w:sz w:val="22"/>
      <w:lang w:val="en-GB"/>
    </w:rPr>
  </w:style>
  <w:style w:type="character" w:customStyle="1" w:styleId="B2Char">
    <w:name w:val="B2 Char"/>
    <w:link w:val="B2"/>
    <w:qFormat/>
    <w:rsid w:val="003E4AF4"/>
    <w:rPr>
      <w:rFonts w:ascii="Arial" w:eastAsia="Arial Unicode MS" w:hAnsi="Arial"/>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9B265-E911-402D-AF55-CE58D857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TotalTime>
  <Pages>4</Pages>
  <Words>1590</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9286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Chaili-2 ROUND</cp:lastModifiedBy>
  <cp:revision>13</cp:revision>
  <cp:lastPrinted>2016-01-11T02:35:00Z</cp:lastPrinted>
  <dcterms:created xsi:type="dcterms:W3CDTF">2021-08-06T05:27:00Z</dcterms:created>
  <dcterms:modified xsi:type="dcterms:W3CDTF">2021-08-06T05:50:00Z</dcterms:modified>
</cp:coreProperties>
</file>